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958D" w14:textId="77777777" w:rsidR="00BD3F60" w:rsidRDefault="00BD3F60" w:rsidP="008B7558">
      <w:pPr>
        <w:autoSpaceDE w:val="0"/>
        <w:autoSpaceDN w:val="0"/>
        <w:adjustRightInd w:val="0"/>
        <w:jc w:val="center"/>
        <w:rPr>
          <w:b/>
          <w:bCs/>
          <w:color w:val="000000"/>
          <w:sz w:val="28"/>
          <w:szCs w:val="28"/>
        </w:rPr>
      </w:pPr>
      <w:bookmarkStart w:id="0" w:name="_GoBack"/>
      <w:bookmarkEnd w:id="0"/>
    </w:p>
    <w:p w14:paraId="51833BD5" w14:textId="77777777" w:rsidR="00BD3F60" w:rsidRDefault="00BD3F60" w:rsidP="008B7558">
      <w:pPr>
        <w:autoSpaceDE w:val="0"/>
        <w:autoSpaceDN w:val="0"/>
        <w:adjustRightInd w:val="0"/>
        <w:jc w:val="center"/>
        <w:rPr>
          <w:b/>
          <w:bCs/>
          <w:color w:val="000000"/>
          <w:sz w:val="28"/>
          <w:szCs w:val="28"/>
        </w:rPr>
      </w:pPr>
    </w:p>
    <w:p w14:paraId="329B2CA7" w14:textId="77777777" w:rsidR="00BD3F60" w:rsidRPr="00AD5F36" w:rsidRDefault="00BD3F60" w:rsidP="00BD3F60">
      <w:r>
        <w:rPr>
          <w:noProof/>
        </w:rPr>
        <w:drawing>
          <wp:anchor distT="0" distB="0" distL="114300" distR="114300" simplePos="0" relativeHeight="251659264" behindDoc="0" locked="0" layoutInCell="1" allowOverlap="1" wp14:anchorId="368E0C75" wp14:editId="0280C58A">
            <wp:simplePos x="0" y="0"/>
            <wp:positionH relativeFrom="margin">
              <wp:posOffset>2684780</wp:posOffset>
            </wp:positionH>
            <wp:positionV relativeFrom="margin">
              <wp:posOffset>478790</wp:posOffset>
            </wp:positionV>
            <wp:extent cx="365125" cy="437515"/>
            <wp:effectExtent l="0" t="0" r="0" b="635"/>
            <wp:wrapSquare wrapText="bothSides"/>
            <wp:docPr id="1" name="Obrázok 1" descr="statny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tatny_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25" cy="437515"/>
                    </a:xfrm>
                    <a:prstGeom prst="rect">
                      <a:avLst/>
                    </a:prstGeom>
                    <a:noFill/>
                    <a:ln>
                      <a:noFill/>
                    </a:ln>
                  </pic:spPr>
                </pic:pic>
              </a:graphicData>
            </a:graphic>
          </wp:anchor>
        </w:drawing>
      </w:r>
    </w:p>
    <w:p w14:paraId="060CC715" w14:textId="77777777" w:rsidR="00BD3F60" w:rsidRPr="00AD5F36" w:rsidRDefault="00BD3F60" w:rsidP="00BD3F60"/>
    <w:p w14:paraId="333E1DE3" w14:textId="77777777" w:rsidR="00BD3F60" w:rsidRPr="00AD5F36" w:rsidRDefault="00BD3F60" w:rsidP="00BD3F60"/>
    <w:p w14:paraId="710D5C36" w14:textId="77777777" w:rsidR="00BD3F60" w:rsidRPr="00AD5F36" w:rsidRDefault="00BD3F60" w:rsidP="00BD3F60"/>
    <w:p w14:paraId="28978026" w14:textId="77777777" w:rsidR="00BD3F60" w:rsidRPr="00AD5F36" w:rsidRDefault="00BD3F60" w:rsidP="00BD3F60"/>
    <w:p w14:paraId="571C0772" w14:textId="77777777" w:rsidR="00BD3F60" w:rsidRPr="00AD5F36" w:rsidRDefault="00BD3F60" w:rsidP="00BD3F60"/>
    <w:p w14:paraId="695691DA" w14:textId="77777777" w:rsidR="00BD3F60" w:rsidRPr="00AD5F36" w:rsidRDefault="00BD3F60" w:rsidP="00BD3F60"/>
    <w:p w14:paraId="3926588C" w14:textId="77777777" w:rsidR="00BD3F60" w:rsidRPr="00AD5F36" w:rsidRDefault="00BD3F60" w:rsidP="00BD3F60"/>
    <w:p w14:paraId="0F1FD279" w14:textId="77777777" w:rsidR="00BD3F60" w:rsidRPr="00AD5F36" w:rsidRDefault="00BD3F60" w:rsidP="00BD3F60"/>
    <w:p w14:paraId="52DA16BE" w14:textId="77777777" w:rsidR="00BD3F60" w:rsidRPr="00AD5F36" w:rsidRDefault="00BD3F60" w:rsidP="00BD3F60"/>
    <w:p w14:paraId="13A74600" w14:textId="77777777" w:rsidR="00BD3F60" w:rsidRPr="00AD5F36" w:rsidRDefault="00BD3F60" w:rsidP="00BD3F60"/>
    <w:p w14:paraId="133532B6" w14:textId="77777777" w:rsidR="00BD3F60" w:rsidRPr="00AD5F36" w:rsidRDefault="00BD3F60" w:rsidP="00BD3F60"/>
    <w:p w14:paraId="7AE7393E" w14:textId="77777777" w:rsidR="00BD3F60" w:rsidRPr="00AD5F36" w:rsidRDefault="00BD3F60" w:rsidP="00BD3F60">
      <w:pPr>
        <w:jc w:val="center"/>
        <w:rPr>
          <w:b/>
          <w:sz w:val="56"/>
          <w:szCs w:val="56"/>
        </w:rPr>
      </w:pPr>
      <w:r w:rsidRPr="00AD5F36">
        <w:tab/>
      </w:r>
      <w:r w:rsidRPr="00AD5F36">
        <w:rPr>
          <w:b/>
          <w:sz w:val="56"/>
          <w:szCs w:val="56"/>
        </w:rPr>
        <w:t xml:space="preserve">Ministerstvo pôdohospodárstva a rozvoja vidieka SR </w:t>
      </w:r>
    </w:p>
    <w:p w14:paraId="138C0A85" w14:textId="77777777" w:rsidR="00BD3F60" w:rsidRPr="00AD5F36" w:rsidRDefault="00BD3F60" w:rsidP="00BD3F60">
      <w:pPr>
        <w:jc w:val="center"/>
        <w:rPr>
          <w:b/>
          <w:sz w:val="56"/>
          <w:szCs w:val="56"/>
        </w:rPr>
      </w:pPr>
    </w:p>
    <w:p w14:paraId="7E7C41B1" w14:textId="77777777" w:rsidR="00BD3F60" w:rsidRPr="009B0F05" w:rsidRDefault="00BD3F60" w:rsidP="00BD3F60">
      <w:pPr>
        <w:jc w:val="center"/>
        <w:rPr>
          <w:b/>
          <w:sz w:val="96"/>
          <w:szCs w:val="56"/>
        </w:rPr>
      </w:pPr>
    </w:p>
    <w:p w14:paraId="7FF11809" w14:textId="77777777" w:rsidR="00BD3F60" w:rsidRPr="00817CC0" w:rsidRDefault="00BD3F60" w:rsidP="00BD3F60">
      <w:pPr>
        <w:autoSpaceDE w:val="0"/>
        <w:autoSpaceDN w:val="0"/>
        <w:adjustRightInd w:val="0"/>
        <w:jc w:val="center"/>
        <w:rPr>
          <w:b/>
          <w:bCs/>
          <w:noProof/>
          <w:sz w:val="28"/>
          <w:szCs w:val="28"/>
        </w:rPr>
      </w:pPr>
      <w:r w:rsidRPr="00817CC0">
        <w:rPr>
          <w:b/>
          <w:bCs/>
          <w:noProof/>
          <w:sz w:val="28"/>
          <w:szCs w:val="28"/>
        </w:rPr>
        <w:t xml:space="preserve">Schéma </w:t>
      </w:r>
      <w:r>
        <w:rPr>
          <w:b/>
          <w:bCs/>
          <w:noProof/>
          <w:sz w:val="28"/>
          <w:szCs w:val="28"/>
        </w:rPr>
        <w:t xml:space="preserve">štátnej </w:t>
      </w:r>
      <w:r w:rsidRPr="00817CC0">
        <w:rPr>
          <w:b/>
          <w:bCs/>
          <w:noProof/>
          <w:sz w:val="28"/>
          <w:szCs w:val="28"/>
        </w:rPr>
        <w:t xml:space="preserve">pomoci </w:t>
      </w:r>
    </w:p>
    <w:p w14:paraId="5F341178" w14:textId="6B9A8298" w:rsidR="00BD3F60" w:rsidRPr="00817CC0" w:rsidRDefault="00BD3F60" w:rsidP="00BD3F60">
      <w:pPr>
        <w:widowControl w:val="0"/>
        <w:jc w:val="center"/>
        <w:rPr>
          <w:b/>
          <w:sz w:val="28"/>
          <w:szCs w:val="28"/>
        </w:rPr>
      </w:pPr>
      <w:r>
        <w:rPr>
          <w:b/>
          <w:bCs/>
          <w:noProof/>
          <w:sz w:val="28"/>
          <w:szCs w:val="28"/>
        </w:rPr>
        <w:t>na</w:t>
      </w:r>
      <w:r w:rsidRPr="00817CC0">
        <w:rPr>
          <w:b/>
          <w:bCs/>
          <w:noProof/>
          <w:sz w:val="28"/>
          <w:szCs w:val="28"/>
        </w:rPr>
        <w:t> </w:t>
      </w:r>
      <w:r>
        <w:rPr>
          <w:b/>
          <w:bCs/>
          <w:noProof/>
          <w:sz w:val="28"/>
          <w:szCs w:val="28"/>
        </w:rPr>
        <w:t>platby poistného</w:t>
      </w:r>
      <w:r w:rsidR="0048633B">
        <w:rPr>
          <w:b/>
          <w:bCs/>
          <w:noProof/>
          <w:sz w:val="28"/>
          <w:szCs w:val="28"/>
        </w:rPr>
        <w:t xml:space="preserve"> v poľnohospodárskej prvovýrobe</w:t>
      </w:r>
      <w:r w:rsidR="007117C5">
        <w:rPr>
          <w:b/>
          <w:bCs/>
          <w:noProof/>
          <w:sz w:val="28"/>
          <w:szCs w:val="28"/>
        </w:rPr>
        <w:t xml:space="preserve"> </w:t>
      </w:r>
      <w:r w:rsidR="007117C5">
        <w:rPr>
          <w:b/>
          <w:bCs/>
          <w:noProof/>
          <w:sz w:val="28"/>
          <w:szCs w:val="28"/>
        </w:rPr>
        <w:br/>
        <w:t xml:space="preserve">v znení </w:t>
      </w:r>
      <w:r w:rsidR="0066120A">
        <w:rPr>
          <w:b/>
          <w:bCs/>
          <w:noProof/>
          <w:sz w:val="28"/>
          <w:szCs w:val="28"/>
        </w:rPr>
        <w:t>D</w:t>
      </w:r>
      <w:r w:rsidR="007117C5">
        <w:rPr>
          <w:b/>
          <w:bCs/>
          <w:noProof/>
          <w:sz w:val="28"/>
          <w:szCs w:val="28"/>
        </w:rPr>
        <w:t xml:space="preserve">odatku č. </w:t>
      </w:r>
      <w:r w:rsidR="00CB0335">
        <w:rPr>
          <w:b/>
          <w:bCs/>
          <w:noProof/>
          <w:sz w:val="28"/>
          <w:szCs w:val="28"/>
        </w:rPr>
        <w:t>2</w:t>
      </w:r>
    </w:p>
    <w:p w14:paraId="6B8F20B4" w14:textId="77777777" w:rsidR="00BD3F60" w:rsidRPr="00AD5F36" w:rsidRDefault="00BD3F60" w:rsidP="00BD3F60">
      <w:pPr>
        <w:tabs>
          <w:tab w:val="left" w:pos="1320"/>
        </w:tabs>
        <w:jc w:val="center"/>
        <w:rPr>
          <w:sz w:val="28"/>
          <w:szCs w:val="28"/>
        </w:rPr>
      </w:pPr>
    </w:p>
    <w:p w14:paraId="6CE679BF" w14:textId="77777777" w:rsidR="00BD3F60" w:rsidRPr="00AD5F36" w:rsidRDefault="00BD3F60" w:rsidP="00BD3F60">
      <w:pPr>
        <w:tabs>
          <w:tab w:val="left" w:pos="1320"/>
        </w:tabs>
        <w:jc w:val="center"/>
        <w:rPr>
          <w:sz w:val="28"/>
          <w:szCs w:val="28"/>
        </w:rPr>
      </w:pPr>
    </w:p>
    <w:p w14:paraId="60D98501" w14:textId="77777777" w:rsidR="00BD3F60" w:rsidRDefault="00BD3F60" w:rsidP="00BD3F60">
      <w:pPr>
        <w:autoSpaceDE w:val="0"/>
        <w:autoSpaceDN w:val="0"/>
        <w:adjustRightInd w:val="0"/>
        <w:jc w:val="center"/>
        <w:rPr>
          <w:b/>
          <w:bCs/>
          <w:noProof/>
          <w:sz w:val="28"/>
          <w:szCs w:val="28"/>
        </w:rPr>
      </w:pPr>
    </w:p>
    <w:p w14:paraId="13D05181" w14:textId="77777777" w:rsidR="00BD3F60" w:rsidRDefault="00BD3F60" w:rsidP="00BD3F60">
      <w:pPr>
        <w:autoSpaceDE w:val="0"/>
        <w:autoSpaceDN w:val="0"/>
        <w:adjustRightInd w:val="0"/>
        <w:jc w:val="center"/>
        <w:rPr>
          <w:b/>
          <w:bCs/>
          <w:noProof/>
          <w:sz w:val="28"/>
          <w:szCs w:val="28"/>
        </w:rPr>
      </w:pPr>
    </w:p>
    <w:p w14:paraId="39D3890C" w14:textId="77777777" w:rsidR="00BD3F60" w:rsidRDefault="00BD3F60" w:rsidP="00BD3F60">
      <w:pPr>
        <w:autoSpaceDE w:val="0"/>
        <w:autoSpaceDN w:val="0"/>
        <w:adjustRightInd w:val="0"/>
        <w:jc w:val="center"/>
        <w:rPr>
          <w:b/>
          <w:bCs/>
          <w:noProof/>
          <w:sz w:val="28"/>
          <w:szCs w:val="28"/>
        </w:rPr>
      </w:pPr>
    </w:p>
    <w:p w14:paraId="033D5A45" w14:textId="77777777" w:rsidR="00BD3F60" w:rsidRDefault="00BD3F60" w:rsidP="00BD3F60">
      <w:pPr>
        <w:autoSpaceDE w:val="0"/>
        <w:autoSpaceDN w:val="0"/>
        <w:adjustRightInd w:val="0"/>
        <w:jc w:val="center"/>
        <w:rPr>
          <w:b/>
          <w:bCs/>
          <w:noProof/>
          <w:sz w:val="28"/>
          <w:szCs w:val="28"/>
        </w:rPr>
      </w:pPr>
    </w:p>
    <w:p w14:paraId="63BCB26D" w14:textId="77777777" w:rsidR="00BD3F60" w:rsidRDefault="00BD3F60" w:rsidP="00BD3F60">
      <w:pPr>
        <w:autoSpaceDE w:val="0"/>
        <w:autoSpaceDN w:val="0"/>
        <w:adjustRightInd w:val="0"/>
        <w:jc w:val="center"/>
        <w:rPr>
          <w:b/>
          <w:bCs/>
          <w:noProof/>
          <w:sz w:val="28"/>
          <w:szCs w:val="28"/>
        </w:rPr>
      </w:pPr>
    </w:p>
    <w:p w14:paraId="5915E3A1" w14:textId="77777777" w:rsidR="00BD3F60" w:rsidRDefault="00BD3F60" w:rsidP="00BD3F60">
      <w:pPr>
        <w:autoSpaceDE w:val="0"/>
        <w:autoSpaceDN w:val="0"/>
        <w:adjustRightInd w:val="0"/>
        <w:jc w:val="center"/>
        <w:rPr>
          <w:b/>
          <w:bCs/>
          <w:noProof/>
          <w:sz w:val="28"/>
          <w:szCs w:val="28"/>
        </w:rPr>
      </w:pPr>
    </w:p>
    <w:p w14:paraId="37CA74C6" w14:textId="77777777" w:rsidR="00BD3F60" w:rsidRDefault="00BD3F60" w:rsidP="00BD3F60">
      <w:pPr>
        <w:autoSpaceDE w:val="0"/>
        <w:autoSpaceDN w:val="0"/>
        <w:adjustRightInd w:val="0"/>
        <w:jc w:val="center"/>
        <w:rPr>
          <w:b/>
          <w:bCs/>
          <w:noProof/>
          <w:sz w:val="28"/>
          <w:szCs w:val="28"/>
        </w:rPr>
      </w:pPr>
    </w:p>
    <w:p w14:paraId="6CEEAF3C" w14:textId="77777777" w:rsidR="00BD3F60" w:rsidRDefault="00BD3F60" w:rsidP="00BD3F60">
      <w:pPr>
        <w:autoSpaceDE w:val="0"/>
        <w:autoSpaceDN w:val="0"/>
        <w:adjustRightInd w:val="0"/>
        <w:jc w:val="center"/>
        <w:rPr>
          <w:b/>
          <w:bCs/>
          <w:noProof/>
          <w:sz w:val="28"/>
          <w:szCs w:val="28"/>
        </w:rPr>
      </w:pPr>
    </w:p>
    <w:p w14:paraId="1BC592CD" w14:textId="2840F2DA" w:rsidR="00BD3F60" w:rsidRDefault="00AB0E4E" w:rsidP="00BD3F60">
      <w:pPr>
        <w:autoSpaceDE w:val="0"/>
        <w:autoSpaceDN w:val="0"/>
        <w:adjustRightInd w:val="0"/>
        <w:jc w:val="center"/>
        <w:rPr>
          <w:b/>
          <w:bCs/>
          <w:noProof/>
          <w:sz w:val="28"/>
          <w:szCs w:val="28"/>
        </w:rPr>
      </w:pPr>
      <w:r>
        <w:rPr>
          <w:b/>
          <w:bCs/>
          <w:noProof/>
          <w:sz w:val="28"/>
          <w:szCs w:val="28"/>
        </w:rPr>
        <w:t>OKTÓBER</w:t>
      </w:r>
      <w:r w:rsidR="00C100C4">
        <w:rPr>
          <w:b/>
          <w:bCs/>
          <w:noProof/>
          <w:sz w:val="28"/>
          <w:szCs w:val="28"/>
        </w:rPr>
        <w:t xml:space="preserve"> </w:t>
      </w:r>
      <w:r w:rsidR="00BD3F60">
        <w:rPr>
          <w:b/>
          <w:bCs/>
          <w:noProof/>
          <w:sz w:val="28"/>
          <w:szCs w:val="28"/>
        </w:rPr>
        <w:t>20</w:t>
      </w:r>
      <w:r w:rsidR="00CB0335">
        <w:rPr>
          <w:b/>
          <w:bCs/>
          <w:noProof/>
          <w:sz w:val="28"/>
          <w:szCs w:val="28"/>
        </w:rPr>
        <w:t>20</w:t>
      </w:r>
    </w:p>
    <w:p w14:paraId="7BA632E1" w14:textId="77777777" w:rsidR="00BD3F60" w:rsidRDefault="00BD3F60" w:rsidP="00BD3F60">
      <w:pPr>
        <w:autoSpaceDE w:val="0"/>
        <w:autoSpaceDN w:val="0"/>
        <w:adjustRightInd w:val="0"/>
        <w:jc w:val="center"/>
        <w:rPr>
          <w:b/>
          <w:bCs/>
          <w:noProof/>
          <w:sz w:val="28"/>
          <w:szCs w:val="28"/>
        </w:rPr>
      </w:pPr>
    </w:p>
    <w:p w14:paraId="31FAE876" w14:textId="77777777" w:rsidR="00BD3F60" w:rsidRDefault="00BD3F60" w:rsidP="00BD3F60">
      <w:pPr>
        <w:autoSpaceDE w:val="0"/>
        <w:autoSpaceDN w:val="0"/>
        <w:adjustRightInd w:val="0"/>
        <w:rPr>
          <w:b/>
          <w:bCs/>
          <w:noProof/>
          <w:sz w:val="28"/>
          <w:szCs w:val="28"/>
        </w:rPr>
      </w:pPr>
    </w:p>
    <w:p w14:paraId="5D82A0FA" w14:textId="77777777" w:rsidR="00C86D9A" w:rsidRDefault="00C86D9A">
      <w:pPr>
        <w:rPr>
          <w:b/>
          <w:bCs/>
          <w:noProof/>
          <w:sz w:val="28"/>
          <w:szCs w:val="28"/>
        </w:rPr>
      </w:pPr>
      <w:r>
        <w:rPr>
          <w:b/>
          <w:bCs/>
          <w:noProof/>
          <w:sz w:val="28"/>
          <w:szCs w:val="28"/>
        </w:rPr>
        <w:br w:type="page"/>
      </w:r>
    </w:p>
    <w:p w14:paraId="01B4C120" w14:textId="1AB99B2C" w:rsidR="00BD3F60" w:rsidRDefault="00BD3F60" w:rsidP="00BD3F60">
      <w:pPr>
        <w:autoSpaceDE w:val="0"/>
        <w:autoSpaceDN w:val="0"/>
        <w:adjustRightInd w:val="0"/>
        <w:jc w:val="center"/>
        <w:rPr>
          <w:b/>
          <w:bCs/>
          <w:noProof/>
          <w:sz w:val="28"/>
          <w:szCs w:val="28"/>
        </w:rPr>
      </w:pPr>
      <w:r>
        <w:rPr>
          <w:b/>
          <w:bCs/>
          <w:noProof/>
          <w:sz w:val="28"/>
          <w:szCs w:val="28"/>
        </w:rPr>
        <w:lastRenderedPageBreak/>
        <w:t>OBSAH SCHÉMY</w:t>
      </w:r>
    </w:p>
    <w:p w14:paraId="0E619C54" w14:textId="77777777" w:rsidR="00BD3F60" w:rsidRDefault="00BD3F60" w:rsidP="00BD3F60">
      <w:pPr>
        <w:autoSpaceDE w:val="0"/>
        <w:autoSpaceDN w:val="0"/>
        <w:adjustRightInd w:val="0"/>
        <w:jc w:val="center"/>
        <w:rPr>
          <w:b/>
          <w:bCs/>
          <w:noProof/>
          <w:sz w:val="28"/>
          <w:szCs w:val="28"/>
        </w:rPr>
      </w:pPr>
    </w:p>
    <w:p w14:paraId="51B702BB" w14:textId="77777777" w:rsidR="00BD3F60" w:rsidRDefault="00BD3F60" w:rsidP="00BD3F60">
      <w:pPr>
        <w:autoSpaceDE w:val="0"/>
        <w:autoSpaceDN w:val="0"/>
        <w:adjustRightInd w:val="0"/>
        <w:jc w:val="center"/>
        <w:rPr>
          <w:b/>
          <w:bCs/>
          <w:noProof/>
          <w:sz w:val="28"/>
          <w:szCs w:val="28"/>
        </w:rPr>
      </w:pPr>
    </w:p>
    <w:p w14:paraId="74F0A3F6" w14:textId="77777777" w:rsidR="00BD3F60" w:rsidRDefault="00BD3F60" w:rsidP="00BD3F60">
      <w:pPr>
        <w:autoSpaceDE w:val="0"/>
        <w:autoSpaceDN w:val="0"/>
        <w:adjustRightInd w:val="0"/>
        <w:rPr>
          <w:b/>
          <w:bCs/>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35"/>
        <w:gridCol w:w="1369"/>
      </w:tblGrid>
      <w:tr w:rsidR="00BD3F60" w:rsidRPr="00FF4BD8" w14:paraId="745FC175" w14:textId="77777777" w:rsidTr="00CF108D">
        <w:tc>
          <w:tcPr>
            <w:tcW w:w="1101" w:type="dxa"/>
            <w:tcBorders>
              <w:top w:val="single" w:sz="4" w:space="0" w:color="auto"/>
              <w:left w:val="single" w:sz="4" w:space="0" w:color="auto"/>
              <w:bottom w:val="single" w:sz="4" w:space="0" w:color="auto"/>
              <w:right w:val="single" w:sz="4" w:space="0" w:color="auto"/>
            </w:tcBorders>
            <w:vAlign w:val="center"/>
            <w:hideMark/>
          </w:tcPr>
          <w:p w14:paraId="4ECF0103" w14:textId="77777777" w:rsidR="00BD3F60" w:rsidRDefault="00BD3F60" w:rsidP="00CF108D">
            <w:pPr>
              <w:autoSpaceDE w:val="0"/>
              <w:autoSpaceDN w:val="0"/>
              <w:adjustRightInd w:val="0"/>
              <w:spacing w:line="276" w:lineRule="auto"/>
              <w:jc w:val="center"/>
              <w:rPr>
                <w:b/>
                <w:bCs/>
                <w:noProof/>
              </w:rPr>
            </w:pPr>
            <w:r>
              <w:rPr>
                <w:b/>
                <w:bCs/>
                <w:noProof/>
              </w:rPr>
              <w:t>Článok</w:t>
            </w:r>
          </w:p>
        </w:tc>
        <w:tc>
          <w:tcPr>
            <w:tcW w:w="6535" w:type="dxa"/>
            <w:tcBorders>
              <w:top w:val="single" w:sz="4" w:space="0" w:color="auto"/>
              <w:left w:val="single" w:sz="4" w:space="0" w:color="auto"/>
              <w:bottom w:val="single" w:sz="4" w:space="0" w:color="auto"/>
              <w:right w:val="single" w:sz="4" w:space="0" w:color="auto"/>
            </w:tcBorders>
            <w:vAlign w:val="center"/>
            <w:hideMark/>
          </w:tcPr>
          <w:p w14:paraId="7666B89D" w14:textId="77777777" w:rsidR="00BD3F60" w:rsidRDefault="00BD3F60" w:rsidP="00CF108D">
            <w:pPr>
              <w:autoSpaceDE w:val="0"/>
              <w:autoSpaceDN w:val="0"/>
              <w:adjustRightInd w:val="0"/>
              <w:spacing w:line="276" w:lineRule="auto"/>
              <w:jc w:val="center"/>
              <w:rPr>
                <w:b/>
                <w:bCs/>
                <w:noProof/>
              </w:rPr>
            </w:pPr>
            <w:r>
              <w:rPr>
                <w:b/>
                <w:bCs/>
                <w:noProof/>
              </w:rPr>
              <w:t>Názov</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DC547C9" w14:textId="77777777" w:rsidR="00BD3F60" w:rsidRDefault="00BD3F60" w:rsidP="00CF108D">
            <w:pPr>
              <w:autoSpaceDE w:val="0"/>
              <w:autoSpaceDN w:val="0"/>
              <w:adjustRightInd w:val="0"/>
              <w:spacing w:line="276" w:lineRule="auto"/>
              <w:jc w:val="center"/>
              <w:rPr>
                <w:b/>
                <w:bCs/>
                <w:noProof/>
              </w:rPr>
            </w:pPr>
            <w:r>
              <w:rPr>
                <w:b/>
                <w:bCs/>
                <w:noProof/>
              </w:rPr>
              <w:t>Strana č.</w:t>
            </w:r>
          </w:p>
        </w:tc>
      </w:tr>
      <w:tr w:rsidR="00BD3F60" w:rsidRPr="00FF4BD8" w14:paraId="3C42A148" w14:textId="77777777" w:rsidTr="00CF108D">
        <w:tc>
          <w:tcPr>
            <w:tcW w:w="1101" w:type="dxa"/>
            <w:tcBorders>
              <w:top w:val="single" w:sz="4" w:space="0" w:color="auto"/>
              <w:left w:val="single" w:sz="4" w:space="0" w:color="auto"/>
              <w:bottom w:val="single" w:sz="4" w:space="0" w:color="auto"/>
              <w:right w:val="single" w:sz="4" w:space="0" w:color="auto"/>
            </w:tcBorders>
            <w:vAlign w:val="center"/>
          </w:tcPr>
          <w:p w14:paraId="188DA4BC" w14:textId="77777777" w:rsidR="00BD3F60" w:rsidRDefault="00BD3F60" w:rsidP="00BD3F60">
            <w:pPr>
              <w:numPr>
                <w:ilvl w:val="0"/>
                <w:numId w:val="22"/>
              </w:numPr>
              <w:autoSpaceDE w:val="0"/>
              <w:autoSpaceDN w:val="0"/>
              <w:adjustRightInd w:val="0"/>
              <w:spacing w:line="276" w:lineRule="auto"/>
              <w:jc w:val="center"/>
              <w:rPr>
                <w:bCs/>
                <w:noProof/>
              </w:rPr>
            </w:pPr>
          </w:p>
        </w:tc>
        <w:tc>
          <w:tcPr>
            <w:tcW w:w="6535" w:type="dxa"/>
            <w:tcBorders>
              <w:top w:val="single" w:sz="4" w:space="0" w:color="auto"/>
              <w:left w:val="single" w:sz="4" w:space="0" w:color="auto"/>
              <w:bottom w:val="single" w:sz="4" w:space="0" w:color="auto"/>
              <w:right w:val="single" w:sz="4" w:space="0" w:color="auto"/>
            </w:tcBorders>
            <w:hideMark/>
          </w:tcPr>
          <w:p w14:paraId="0CF58443" w14:textId="77777777" w:rsidR="00BD3F60" w:rsidRDefault="00BD3F60" w:rsidP="00CF108D">
            <w:pPr>
              <w:autoSpaceDE w:val="0"/>
              <w:autoSpaceDN w:val="0"/>
              <w:adjustRightInd w:val="0"/>
              <w:spacing w:line="276" w:lineRule="auto"/>
              <w:jc w:val="center"/>
              <w:rPr>
                <w:bCs/>
                <w:noProof/>
              </w:rPr>
            </w:pPr>
            <w:r>
              <w:rPr>
                <w:bCs/>
                <w:noProof/>
              </w:rPr>
              <w:t>Preambula</w:t>
            </w:r>
          </w:p>
        </w:tc>
        <w:tc>
          <w:tcPr>
            <w:tcW w:w="1369" w:type="dxa"/>
            <w:tcBorders>
              <w:top w:val="single" w:sz="4" w:space="0" w:color="auto"/>
              <w:left w:val="single" w:sz="4" w:space="0" w:color="auto"/>
              <w:bottom w:val="single" w:sz="4" w:space="0" w:color="auto"/>
              <w:right w:val="single" w:sz="4" w:space="0" w:color="auto"/>
            </w:tcBorders>
            <w:hideMark/>
          </w:tcPr>
          <w:p w14:paraId="41DFA826" w14:textId="77777777" w:rsidR="00BD3F60" w:rsidRDefault="00BD3F60" w:rsidP="00CF108D">
            <w:pPr>
              <w:autoSpaceDE w:val="0"/>
              <w:autoSpaceDN w:val="0"/>
              <w:adjustRightInd w:val="0"/>
              <w:spacing w:line="276" w:lineRule="auto"/>
              <w:jc w:val="center"/>
              <w:rPr>
                <w:bCs/>
                <w:noProof/>
              </w:rPr>
            </w:pPr>
            <w:r>
              <w:rPr>
                <w:bCs/>
                <w:noProof/>
              </w:rPr>
              <w:t>3</w:t>
            </w:r>
          </w:p>
        </w:tc>
      </w:tr>
      <w:tr w:rsidR="00BD3F60" w:rsidRPr="00FF4BD8" w14:paraId="118F5891" w14:textId="77777777" w:rsidTr="00CF108D">
        <w:tc>
          <w:tcPr>
            <w:tcW w:w="1101" w:type="dxa"/>
            <w:tcBorders>
              <w:top w:val="single" w:sz="4" w:space="0" w:color="auto"/>
              <w:left w:val="single" w:sz="4" w:space="0" w:color="auto"/>
              <w:bottom w:val="single" w:sz="4" w:space="0" w:color="auto"/>
              <w:right w:val="single" w:sz="4" w:space="0" w:color="auto"/>
            </w:tcBorders>
            <w:vAlign w:val="center"/>
          </w:tcPr>
          <w:p w14:paraId="63321B13" w14:textId="77777777" w:rsidR="00BD3F60" w:rsidRDefault="00BD3F60" w:rsidP="00BD3F60">
            <w:pPr>
              <w:numPr>
                <w:ilvl w:val="0"/>
                <w:numId w:val="22"/>
              </w:numPr>
              <w:autoSpaceDE w:val="0"/>
              <w:autoSpaceDN w:val="0"/>
              <w:adjustRightInd w:val="0"/>
              <w:spacing w:line="276" w:lineRule="auto"/>
              <w:jc w:val="center"/>
              <w:rPr>
                <w:bCs/>
                <w:noProof/>
              </w:rPr>
            </w:pPr>
          </w:p>
        </w:tc>
        <w:tc>
          <w:tcPr>
            <w:tcW w:w="6535" w:type="dxa"/>
            <w:tcBorders>
              <w:top w:val="single" w:sz="4" w:space="0" w:color="auto"/>
              <w:left w:val="single" w:sz="4" w:space="0" w:color="auto"/>
              <w:bottom w:val="single" w:sz="4" w:space="0" w:color="auto"/>
              <w:right w:val="single" w:sz="4" w:space="0" w:color="auto"/>
            </w:tcBorders>
            <w:hideMark/>
          </w:tcPr>
          <w:p w14:paraId="14459287" w14:textId="77777777" w:rsidR="00BD3F60" w:rsidRDefault="00BD3F60" w:rsidP="00CF108D">
            <w:pPr>
              <w:autoSpaceDE w:val="0"/>
              <w:autoSpaceDN w:val="0"/>
              <w:adjustRightInd w:val="0"/>
              <w:spacing w:line="276" w:lineRule="auto"/>
              <w:jc w:val="center"/>
              <w:rPr>
                <w:bCs/>
                <w:noProof/>
              </w:rPr>
            </w:pPr>
            <w:r>
              <w:rPr>
                <w:bCs/>
                <w:noProof/>
              </w:rPr>
              <w:t>Právny základ</w:t>
            </w:r>
          </w:p>
        </w:tc>
        <w:tc>
          <w:tcPr>
            <w:tcW w:w="1369" w:type="dxa"/>
            <w:tcBorders>
              <w:top w:val="single" w:sz="4" w:space="0" w:color="auto"/>
              <w:left w:val="single" w:sz="4" w:space="0" w:color="auto"/>
              <w:bottom w:val="single" w:sz="4" w:space="0" w:color="auto"/>
              <w:right w:val="single" w:sz="4" w:space="0" w:color="auto"/>
            </w:tcBorders>
            <w:hideMark/>
          </w:tcPr>
          <w:p w14:paraId="4C130ABA" w14:textId="77777777" w:rsidR="00BD3F60" w:rsidRDefault="00BD3F60" w:rsidP="00CF108D">
            <w:pPr>
              <w:autoSpaceDE w:val="0"/>
              <w:autoSpaceDN w:val="0"/>
              <w:adjustRightInd w:val="0"/>
              <w:spacing w:line="276" w:lineRule="auto"/>
              <w:jc w:val="center"/>
              <w:rPr>
                <w:bCs/>
                <w:noProof/>
              </w:rPr>
            </w:pPr>
            <w:r>
              <w:rPr>
                <w:bCs/>
                <w:noProof/>
              </w:rPr>
              <w:t>3</w:t>
            </w:r>
          </w:p>
        </w:tc>
      </w:tr>
      <w:tr w:rsidR="00BD3F60" w:rsidRPr="00FF4BD8" w14:paraId="21E53667" w14:textId="77777777" w:rsidTr="00CF108D">
        <w:tc>
          <w:tcPr>
            <w:tcW w:w="1101" w:type="dxa"/>
            <w:tcBorders>
              <w:top w:val="single" w:sz="4" w:space="0" w:color="auto"/>
              <w:left w:val="single" w:sz="4" w:space="0" w:color="auto"/>
              <w:bottom w:val="single" w:sz="4" w:space="0" w:color="auto"/>
              <w:right w:val="single" w:sz="4" w:space="0" w:color="auto"/>
            </w:tcBorders>
            <w:vAlign w:val="center"/>
          </w:tcPr>
          <w:p w14:paraId="434561BB" w14:textId="77777777" w:rsidR="00BD3F60" w:rsidRDefault="00BD3F60" w:rsidP="00BD3F60">
            <w:pPr>
              <w:numPr>
                <w:ilvl w:val="0"/>
                <w:numId w:val="22"/>
              </w:numPr>
              <w:autoSpaceDE w:val="0"/>
              <w:autoSpaceDN w:val="0"/>
              <w:adjustRightInd w:val="0"/>
              <w:spacing w:line="276" w:lineRule="auto"/>
              <w:jc w:val="center"/>
              <w:rPr>
                <w:bCs/>
                <w:noProof/>
              </w:rPr>
            </w:pPr>
          </w:p>
        </w:tc>
        <w:tc>
          <w:tcPr>
            <w:tcW w:w="6535" w:type="dxa"/>
            <w:tcBorders>
              <w:top w:val="single" w:sz="4" w:space="0" w:color="auto"/>
              <w:left w:val="single" w:sz="4" w:space="0" w:color="auto"/>
              <w:bottom w:val="single" w:sz="4" w:space="0" w:color="auto"/>
              <w:right w:val="single" w:sz="4" w:space="0" w:color="auto"/>
            </w:tcBorders>
            <w:hideMark/>
          </w:tcPr>
          <w:p w14:paraId="57C31F78" w14:textId="77777777" w:rsidR="00BD3F60" w:rsidRDefault="00E62567" w:rsidP="00CF108D">
            <w:pPr>
              <w:autoSpaceDE w:val="0"/>
              <w:autoSpaceDN w:val="0"/>
              <w:adjustRightInd w:val="0"/>
              <w:spacing w:line="276" w:lineRule="auto"/>
              <w:jc w:val="center"/>
              <w:rPr>
                <w:bCs/>
                <w:noProof/>
              </w:rPr>
            </w:pPr>
            <w:r>
              <w:rPr>
                <w:bCs/>
                <w:noProof/>
              </w:rPr>
              <w:t xml:space="preserve">Účel </w:t>
            </w:r>
            <w:r w:rsidR="00BD3F60">
              <w:rPr>
                <w:bCs/>
                <w:noProof/>
              </w:rPr>
              <w:t>pomoci</w:t>
            </w:r>
          </w:p>
        </w:tc>
        <w:tc>
          <w:tcPr>
            <w:tcW w:w="1369" w:type="dxa"/>
            <w:tcBorders>
              <w:top w:val="single" w:sz="4" w:space="0" w:color="auto"/>
              <w:left w:val="single" w:sz="4" w:space="0" w:color="auto"/>
              <w:bottom w:val="single" w:sz="4" w:space="0" w:color="auto"/>
              <w:right w:val="single" w:sz="4" w:space="0" w:color="auto"/>
            </w:tcBorders>
            <w:hideMark/>
          </w:tcPr>
          <w:p w14:paraId="739B24F1" w14:textId="77777777" w:rsidR="00BD3F60" w:rsidRDefault="00BD3F60" w:rsidP="00CF108D">
            <w:pPr>
              <w:autoSpaceDE w:val="0"/>
              <w:autoSpaceDN w:val="0"/>
              <w:adjustRightInd w:val="0"/>
              <w:spacing w:line="276" w:lineRule="auto"/>
              <w:jc w:val="center"/>
              <w:rPr>
                <w:bCs/>
                <w:noProof/>
              </w:rPr>
            </w:pPr>
            <w:r>
              <w:rPr>
                <w:bCs/>
                <w:noProof/>
              </w:rPr>
              <w:t>4</w:t>
            </w:r>
          </w:p>
        </w:tc>
      </w:tr>
      <w:tr w:rsidR="00BD3F60" w:rsidRPr="00FF4BD8" w14:paraId="52570D58" w14:textId="77777777" w:rsidTr="00CF108D">
        <w:tc>
          <w:tcPr>
            <w:tcW w:w="1101" w:type="dxa"/>
            <w:tcBorders>
              <w:top w:val="single" w:sz="4" w:space="0" w:color="auto"/>
              <w:left w:val="single" w:sz="4" w:space="0" w:color="auto"/>
              <w:bottom w:val="single" w:sz="4" w:space="0" w:color="auto"/>
              <w:right w:val="single" w:sz="4" w:space="0" w:color="auto"/>
            </w:tcBorders>
            <w:vAlign w:val="center"/>
          </w:tcPr>
          <w:p w14:paraId="7164C2D7" w14:textId="77777777" w:rsidR="00BD3F60" w:rsidRDefault="00BD3F60" w:rsidP="00BD3F60">
            <w:pPr>
              <w:numPr>
                <w:ilvl w:val="0"/>
                <w:numId w:val="22"/>
              </w:numPr>
              <w:autoSpaceDE w:val="0"/>
              <w:autoSpaceDN w:val="0"/>
              <w:adjustRightInd w:val="0"/>
              <w:spacing w:line="276" w:lineRule="auto"/>
              <w:jc w:val="center"/>
              <w:rPr>
                <w:bCs/>
                <w:noProof/>
              </w:rPr>
            </w:pPr>
          </w:p>
        </w:tc>
        <w:tc>
          <w:tcPr>
            <w:tcW w:w="6535" w:type="dxa"/>
            <w:tcBorders>
              <w:top w:val="single" w:sz="4" w:space="0" w:color="auto"/>
              <w:left w:val="single" w:sz="4" w:space="0" w:color="auto"/>
              <w:bottom w:val="single" w:sz="4" w:space="0" w:color="auto"/>
              <w:right w:val="single" w:sz="4" w:space="0" w:color="auto"/>
            </w:tcBorders>
            <w:hideMark/>
          </w:tcPr>
          <w:p w14:paraId="41939F80" w14:textId="77777777" w:rsidR="00BD3F60" w:rsidRDefault="00BD3F60" w:rsidP="00CF108D">
            <w:pPr>
              <w:autoSpaceDE w:val="0"/>
              <w:autoSpaceDN w:val="0"/>
              <w:adjustRightInd w:val="0"/>
              <w:spacing w:line="276" w:lineRule="auto"/>
              <w:jc w:val="center"/>
              <w:rPr>
                <w:bCs/>
                <w:noProof/>
              </w:rPr>
            </w:pPr>
            <w:r>
              <w:rPr>
                <w:bCs/>
                <w:noProof/>
              </w:rPr>
              <w:t>Poskytovateľ pomoci a vykonávateľ schémy</w:t>
            </w:r>
          </w:p>
        </w:tc>
        <w:tc>
          <w:tcPr>
            <w:tcW w:w="1369" w:type="dxa"/>
            <w:tcBorders>
              <w:top w:val="single" w:sz="4" w:space="0" w:color="auto"/>
              <w:left w:val="single" w:sz="4" w:space="0" w:color="auto"/>
              <w:bottom w:val="single" w:sz="4" w:space="0" w:color="auto"/>
              <w:right w:val="single" w:sz="4" w:space="0" w:color="auto"/>
            </w:tcBorders>
            <w:hideMark/>
          </w:tcPr>
          <w:p w14:paraId="575AD2D5" w14:textId="77777777" w:rsidR="00BD3F60" w:rsidRDefault="00BD3F60" w:rsidP="00CF108D">
            <w:pPr>
              <w:autoSpaceDE w:val="0"/>
              <w:autoSpaceDN w:val="0"/>
              <w:adjustRightInd w:val="0"/>
              <w:spacing w:line="276" w:lineRule="auto"/>
              <w:jc w:val="center"/>
              <w:rPr>
                <w:bCs/>
                <w:noProof/>
              </w:rPr>
            </w:pPr>
            <w:r>
              <w:rPr>
                <w:bCs/>
                <w:noProof/>
              </w:rPr>
              <w:t>4</w:t>
            </w:r>
          </w:p>
        </w:tc>
      </w:tr>
      <w:tr w:rsidR="00BD3F60" w:rsidRPr="00FF4BD8" w14:paraId="7DD23B43" w14:textId="77777777" w:rsidTr="00CF108D">
        <w:tc>
          <w:tcPr>
            <w:tcW w:w="1101" w:type="dxa"/>
            <w:tcBorders>
              <w:top w:val="single" w:sz="4" w:space="0" w:color="auto"/>
              <w:left w:val="single" w:sz="4" w:space="0" w:color="auto"/>
              <w:bottom w:val="single" w:sz="4" w:space="0" w:color="auto"/>
              <w:right w:val="single" w:sz="4" w:space="0" w:color="auto"/>
            </w:tcBorders>
            <w:vAlign w:val="center"/>
            <w:hideMark/>
          </w:tcPr>
          <w:p w14:paraId="70A7CC3F" w14:textId="77777777" w:rsidR="00BD3F60" w:rsidRDefault="00BD3F60" w:rsidP="00CF108D">
            <w:pPr>
              <w:autoSpaceDE w:val="0"/>
              <w:autoSpaceDN w:val="0"/>
              <w:adjustRightInd w:val="0"/>
              <w:spacing w:line="276" w:lineRule="auto"/>
              <w:jc w:val="center"/>
              <w:rPr>
                <w:bCs/>
                <w:noProof/>
              </w:rPr>
            </w:pPr>
            <w:r>
              <w:rPr>
                <w:bCs/>
                <w:noProof/>
              </w:rPr>
              <w:t>D.1.</w:t>
            </w:r>
          </w:p>
        </w:tc>
        <w:tc>
          <w:tcPr>
            <w:tcW w:w="6535" w:type="dxa"/>
            <w:tcBorders>
              <w:top w:val="single" w:sz="4" w:space="0" w:color="auto"/>
              <w:left w:val="single" w:sz="4" w:space="0" w:color="auto"/>
              <w:bottom w:val="single" w:sz="4" w:space="0" w:color="auto"/>
              <w:right w:val="single" w:sz="4" w:space="0" w:color="auto"/>
            </w:tcBorders>
            <w:hideMark/>
          </w:tcPr>
          <w:p w14:paraId="70538093" w14:textId="77777777" w:rsidR="00BD3F60" w:rsidRDefault="00BD3F60" w:rsidP="00CF108D">
            <w:pPr>
              <w:autoSpaceDE w:val="0"/>
              <w:autoSpaceDN w:val="0"/>
              <w:adjustRightInd w:val="0"/>
              <w:spacing w:line="276" w:lineRule="auto"/>
              <w:jc w:val="center"/>
              <w:rPr>
                <w:bCs/>
                <w:noProof/>
              </w:rPr>
            </w:pPr>
            <w:r>
              <w:rPr>
                <w:iCs/>
                <w:noProof/>
              </w:rPr>
              <w:t>Poskytovateľ pomoci</w:t>
            </w:r>
          </w:p>
        </w:tc>
        <w:tc>
          <w:tcPr>
            <w:tcW w:w="1369" w:type="dxa"/>
            <w:tcBorders>
              <w:top w:val="single" w:sz="4" w:space="0" w:color="auto"/>
              <w:left w:val="single" w:sz="4" w:space="0" w:color="auto"/>
              <w:bottom w:val="single" w:sz="4" w:space="0" w:color="auto"/>
              <w:right w:val="single" w:sz="4" w:space="0" w:color="auto"/>
            </w:tcBorders>
            <w:hideMark/>
          </w:tcPr>
          <w:p w14:paraId="4E7872A0" w14:textId="77777777" w:rsidR="00BD3F60" w:rsidRDefault="00BD3F60" w:rsidP="00CF108D">
            <w:pPr>
              <w:autoSpaceDE w:val="0"/>
              <w:autoSpaceDN w:val="0"/>
              <w:adjustRightInd w:val="0"/>
              <w:spacing w:line="276" w:lineRule="auto"/>
              <w:jc w:val="center"/>
              <w:rPr>
                <w:bCs/>
                <w:noProof/>
              </w:rPr>
            </w:pPr>
            <w:r>
              <w:rPr>
                <w:bCs/>
                <w:noProof/>
              </w:rPr>
              <w:t>4</w:t>
            </w:r>
          </w:p>
        </w:tc>
      </w:tr>
      <w:tr w:rsidR="00BD3F60" w:rsidRPr="00FF4BD8" w14:paraId="4035D0D9" w14:textId="77777777" w:rsidTr="00CF108D">
        <w:tc>
          <w:tcPr>
            <w:tcW w:w="1101" w:type="dxa"/>
            <w:tcBorders>
              <w:top w:val="single" w:sz="4" w:space="0" w:color="auto"/>
              <w:left w:val="single" w:sz="4" w:space="0" w:color="auto"/>
              <w:bottom w:val="single" w:sz="4" w:space="0" w:color="auto"/>
              <w:right w:val="single" w:sz="4" w:space="0" w:color="auto"/>
            </w:tcBorders>
            <w:vAlign w:val="center"/>
            <w:hideMark/>
          </w:tcPr>
          <w:p w14:paraId="05388310" w14:textId="77777777" w:rsidR="00BD3F60" w:rsidRDefault="00BD3F60" w:rsidP="00CF108D">
            <w:pPr>
              <w:autoSpaceDE w:val="0"/>
              <w:autoSpaceDN w:val="0"/>
              <w:adjustRightInd w:val="0"/>
              <w:spacing w:line="276" w:lineRule="auto"/>
              <w:jc w:val="center"/>
              <w:rPr>
                <w:bCs/>
                <w:noProof/>
              </w:rPr>
            </w:pPr>
            <w:r>
              <w:rPr>
                <w:bCs/>
                <w:noProof/>
              </w:rPr>
              <w:t>D.2.</w:t>
            </w:r>
          </w:p>
        </w:tc>
        <w:tc>
          <w:tcPr>
            <w:tcW w:w="6535" w:type="dxa"/>
            <w:tcBorders>
              <w:top w:val="single" w:sz="4" w:space="0" w:color="auto"/>
              <w:left w:val="single" w:sz="4" w:space="0" w:color="auto"/>
              <w:bottom w:val="single" w:sz="4" w:space="0" w:color="auto"/>
              <w:right w:val="single" w:sz="4" w:space="0" w:color="auto"/>
            </w:tcBorders>
            <w:hideMark/>
          </w:tcPr>
          <w:p w14:paraId="6408AAE4" w14:textId="77777777" w:rsidR="00BD3F60" w:rsidRDefault="00BD3F60" w:rsidP="00CF108D">
            <w:pPr>
              <w:autoSpaceDE w:val="0"/>
              <w:autoSpaceDN w:val="0"/>
              <w:adjustRightInd w:val="0"/>
              <w:spacing w:line="276" w:lineRule="auto"/>
              <w:jc w:val="center"/>
              <w:rPr>
                <w:iCs/>
                <w:noProof/>
              </w:rPr>
            </w:pPr>
            <w:r>
              <w:rPr>
                <w:iCs/>
                <w:noProof/>
              </w:rPr>
              <w:t>Vykonávateľ schémy</w:t>
            </w:r>
          </w:p>
        </w:tc>
        <w:tc>
          <w:tcPr>
            <w:tcW w:w="1369" w:type="dxa"/>
            <w:tcBorders>
              <w:top w:val="single" w:sz="4" w:space="0" w:color="auto"/>
              <w:left w:val="single" w:sz="4" w:space="0" w:color="auto"/>
              <w:bottom w:val="single" w:sz="4" w:space="0" w:color="auto"/>
              <w:right w:val="single" w:sz="4" w:space="0" w:color="auto"/>
            </w:tcBorders>
            <w:hideMark/>
          </w:tcPr>
          <w:p w14:paraId="3B90E1DE" w14:textId="77777777" w:rsidR="00BD3F60" w:rsidRDefault="00BD3F60" w:rsidP="00CF108D">
            <w:pPr>
              <w:autoSpaceDE w:val="0"/>
              <w:autoSpaceDN w:val="0"/>
              <w:adjustRightInd w:val="0"/>
              <w:spacing w:line="276" w:lineRule="auto"/>
              <w:jc w:val="center"/>
              <w:rPr>
                <w:bCs/>
                <w:noProof/>
              </w:rPr>
            </w:pPr>
            <w:r>
              <w:rPr>
                <w:bCs/>
                <w:noProof/>
              </w:rPr>
              <w:t>4</w:t>
            </w:r>
          </w:p>
        </w:tc>
      </w:tr>
      <w:tr w:rsidR="00BD3F60" w:rsidRPr="00FF4BD8" w14:paraId="70873438" w14:textId="77777777" w:rsidTr="00CF108D">
        <w:tc>
          <w:tcPr>
            <w:tcW w:w="1101" w:type="dxa"/>
            <w:tcBorders>
              <w:top w:val="single" w:sz="4" w:space="0" w:color="auto"/>
              <w:left w:val="single" w:sz="4" w:space="0" w:color="auto"/>
              <w:bottom w:val="single" w:sz="4" w:space="0" w:color="auto"/>
              <w:right w:val="single" w:sz="4" w:space="0" w:color="auto"/>
            </w:tcBorders>
            <w:vAlign w:val="center"/>
            <w:hideMark/>
          </w:tcPr>
          <w:p w14:paraId="6B99EE72" w14:textId="77777777" w:rsidR="00BD3F60" w:rsidRDefault="00BD3F60" w:rsidP="00CF108D">
            <w:pPr>
              <w:autoSpaceDE w:val="0"/>
              <w:autoSpaceDN w:val="0"/>
              <w:adjustRightInd w:val="0"/>
              <w:spacing w:line="276" w:lineRule="auto"/>
              <w:jc w:val="center"/>
              <w:rPr>
                <w:bCs/>
                <w:noProof/>
              </w:rPr>
            </w:pPr>
            <w:r>
              <w:rPr>
                <w:bCs/>
                <w:noProof/>
              </w:rPr>
              <w:t>E.</w:t>
            </w:r>
          </w:p>
        </w:tc>
        <w:tc>
          <w:tcPr>
            <w:tcW w:w="6535" w:type="dxa"/>
            <w:tcBorders>
              <w:top w:val="single" w:sz="4" w:space="0" w:color="auto"/>
              <w:left w:val="single" w:sz="4" w:space="0" w:color="auto"/>
              <w:bottom w:val="single" w:sz="4" w:space="0" w:color="auto"/>
              <w:right w:val="single" w:sz="4" w:space="0" w:color="auto"/>
            </w:tcBorders>
            <w:hideMark/>
          </w:tcPr>
          <w:p w14:paraId="0B5D6E8C" w14:textId="77777777" w:rsidR="00BD3F60" w:rsidRDefault="00BD3F60" w:rsidP="00CF108D">
            <w:pPr>
              <w:autoSpaceDE w:val="0"/>
              <w:autoSpaceDN w:val="0"/>
              <w:adjustRightInd w:val="0"/>
              <w:spacing w:line="276" w:lineRule="auto"/>
              <w:jc w:val="center"/>
              <w:rPr>
                <w:iCs/>
                <w:noProof/>
              </w:rPr>
            </w:pPr>
            <w:r>
              <w:rPr>
                <w:bCs/>
                <w:noProof/>
              </w:rPr>
              <w:t>Príjemca pomoci</w:t>
            </w:r>
          </w:p>
        </w:tc>
        <w:tc>
          <w:tcPr>
            <w:tcW w:w="1369" w:type="dxa"/>
            <w:tcBorders>
              <w:top w:val="single" w:sz="4" w:space="0" w:color="auto"/>
              <w:left w:val="single" w:sz="4" w:space="0" w:color="auto"/>
              <w:bottom w:val="single" w:sz="4" w:space="0" w:color="auto"/>
              <w:right w:val="single" w:sz="4" w:space="0" w:color="auto"/>
            </w:tcBorders>
            <w:hideMark/>
          </w:tcPr>
          <w:p w14:paraId="1A66B054" w14:textId="77777777" w:rsidR="00BD3F60" w:rsidRDefault="005976DA" w:rsidP="00CF108D">
            <w:pPr>
              <w:autoSpaceDE w:val="0"/>
              <w:autoSpaceDN w:val="0"/>
              <w:adjustRightInd w:val="0"/>
              <w:spacing w:line="276" w:lineRule="auto"/>
              <w:jc w:val="center"/>
              <w:rPr>
                <w:bCs/>
                <w:noProof/>
              </w:rPr>
            </w:pPr>
            <w:r>
              <w:rPr>
                <w:bCs/>
                <w:noProof/>
              </w:rPr>
              <w:t>5</w:t>
            </w:r>
          </w:p>
        </w:tc>
      </w:tr>
      <w:tr w:rsidR="00367F76" w:rsidRPr="00FF4BD8" w14:paraId="65B57B8B" w14:textId="77777777" w:rsidTr="00CF108D">
        <w:tc>
          <w:tcPr>
            <w:tcW w:w="1101" w:type="dxa"/>
            <w:tcBorders>
              <w:top w:val="single" w:sz="4" w:space="0" w:color="auto"/>
              <w:left w:val="single" w:sz="4" w:space="0" w:color="auto"/>
              <w:bottom w:val="single" w:sz="4" w:space="0" w:color="auto"/>
              <w:right w:val="single" w:sz="4" w:space="0" w:color="auto"/>
            </w:tcBorders>
            <w:vAlign w:val="center"/>
          </w:tcPr>
          <w:p w14:paraId="0DEB40E8" w14:textId="77777777" w:rsidR="00367F76" w:rsidRDefault="00367F76" w:rsidP="00367F76">
            <w:pPr>
              <w:autoSpaceDE w:val="0"/>
              <w:autoSpaceDN w:val="0"/>
              <w:adjustRightInd w:val="0"/>
              <w:spacing w:line="276" w:lineRule="auto"/>
              <w:jc w:val="center"/>
              <w:rPr>
                <w:bCs/>
                <w:noProof/>
              </w:rPr>
            </w:pPr>
            <w:r>
              <w:rPr>
                <w:bCs/>
                <w:noProof/>
              </w:rPr>
              <w:t>F.</w:t>
            </w:r>
          </w:p>
        </w:tc>
        <w:tc>
          <w:tcPr>
            <w:tcW w:w="6535" w:type="dxa"/>
            <w:tcBorders>
              <w:top w:val="single" w:sz="4" w:space="0" w:color="auto"/>
              <w:left w:val="single" w:sz="4" w:space="0" w:color="auto"/>
              <w:bottom w:val="single" w:sz="4" w:space="0" w:color="auto"/>
              <w:right w:val="single" w:sz="4" w:space="0" w:color="auto"/>
            </w:tcBorders>
          </w:tcPr>
          <w:p w14:paraId="1525C1CD" w14:textId="77777777" w:rsidR="00367F76" w:rsidRDefault="00367F76" w:rsidP="00367F76">
            <w:pPr>
              <w:autoSpaceDE w:val="0"/>
              <w:autoSpaceDN w:val="0"/>
              <w:adjustRightInd w:val="0"/>
              <w:spacing w:line="276" w:lineRule="auto"/>
              <w:jc w:val="center"/>
              <w:rPr>
                <w:bCs/>
                <w:noProof/>
              </w:rPr>
            </w:pPr>
            <w:r>
              <w:rPr>
                <w:bCs/>
                <w:noProof/>
              </w:rPr>
              <w:t>Rozsah pôsobnosti</w:t>
            </w:r>
          </w:p>
        </w:tc>
        <w:tc>
          <w:tcPr>
            <w:tcW w:w="1369" w:type="dxa"/>
            <w:tcBorders>
              <w:top w:val="single" w:sz="4" w:space="0" w:color="auto"/>
              <w:left w:val="single" w:sz="4" w:space="0" w:color="auto"/>
              <w:bottom w:val="single" w:sz="4" w:space="0" w:color="auto"/>
              <w:right w:val="single" w:sz="4" w:space="0" w:color="auto"/>
            </w:tcBorders>
          </w:tcPr>
          <w:p w14:paraId="64888DD1" w14:textId="77777777" w:rsidR="00367F76" w:rsidRDefault="00367F76" w:rsidP="00367F76">
            <w:pPr>
              <w:autoSpaceDE w:val="0"/>
              <w:autoSpaceDN w:val="0"/>
              <w:adjustRightInd w:val="0"/>
              <w:spacing w:line="276" w:lineRule="auto"/>
              <w:jc w:val="center"/>
              <w:rPr>
                <w:bCs/>
                <w:noProof/>
              </w:rPr>
            </w:pPr>
            <w:r>
              <w:rPr>
                <w:bCs/>
                <w:noProof/>
              </w:rPr>
              <w:t>5</w:t>
            </w:r>
          </w:p>
        </w:tc>
      </w:tr>
      <w:tr w:rsidR="00367F76" w:rsidRPr="00FF4BD8" w14:paraId="5E790EC2"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7E515D8E" w14:textId="77777777" w:rsidR="00367F76" w:rsidRDefault="00367F76" w:rsidP="00367F76">
            <w:pPr>
              <w:autoSpaceDE w:val="0"/>
              <w:autoSpaceDN w:val="0"/>
              <w:adjustRightInd w:val="0"/>
              <w:spacing w:line="276" w:lineRule="auto"/>
              <w:jc w:val="center"/>
              <w:rPr>
                <w:bCs/>
                <w:noProof/>
              </w:rPr>
            </w:pPr>
            <w:r>
              <w:rPr>
                <w:bCs/>
                <w:noProof/>
              </w:rPr>
              <w:t>G.</w:t>
            </w:r>
          </w:p>
        </w:tc>
        <w:tc>
          <w:tcPr>
            <w:tcW w:w="6535" w:type="dxa"/>
            <w:tcBorders>
              <w:top w:val="single" w:sz="4" w:space="0" w:color="auto"/>
              <w:left w:val="single" w:sz="4" w:space="0" w:color="auto"/>
              <w:bottom w:val="single" w:sz="4" w:space="0" w:color="auto"/>
              <w:right w:val="single" w:sz="4" w:space="0" w:color="auto"/>
            </w:tcBorders>
            <w:hideMark/>
          </w:tcPr>
          <w:p w14:paraId="127F1D87" w14:textId="77777777" w:rsidR="00367F76" w:rsidRDefault="00367F76" w:rsidP="00367F76">
            <w:pPr>
              <w:autoSpaceDE w:val="0"/>
              <w:autoSpaceDN w:val="0"/>
              <w:adjustRightInd w:val="0"/>
              <w:spacing w:line="276" w:lineRule="auto"/>
              <w:jc w:val="center"/>
              <w:rPr>
                <w:bCs/>
                <w:noProof/>
              </w:rPr>
            </w:pPr>
            <w:r>
              <w:rPr>
                <w:bCs/>
                <w:noProof/>
              </w:rPr>
              <w:t>Oprávnené projekty</w:t>
            </w:r>
          </w:p>
        </w:tc>
        <w:tc>
          <w:tcPr>
            <w:tcW w:w="1369" w:type="dxa"/>
            <w:tcBorders>
              <w:top w:val="single" w:sz="4" w:space="0" w:color="auto"/>
              <w:left w:val="single" w:sz="4" w:space="0" w:color="auto"/>
              <w:bottom w:val="single" w:sz="4" w:space="0" w:color="auto"/>
              <w:right w:val="single" w:sz="4" w:space="0" w:color="auto"/>
            </w:tcBorders>
            <w:hideMark/>
          </w:tcPr>
          <w:p w14:paraId="319C9125" w14:textId="77777777" w:rsidR="00367F76" w:rsidRDefault="00095540" w:rsidP="00367F76">
            <w:pPr>
              <w:autoSpaceDE w:val="0"/>
              <w:autoSpaceDN w:val="0"/>
              <w:adjustRightInd w:val="0"/>
              <w:spacing w:line="276" w:lineRule="auto"/>
              <w:jc w:val="center"/>
              <w:rPr>
                <w:bCs/>
                <w:noProof/>
              </w:rPr>
            </w:pPr>
            <w:r>
              <w:rPr>
                <w:bCs/>
                <w:noProof/>
              </w:rPr>
              <w:t>7</w:t>
            </w:r>
          </w:p>
        </w:tc>
      </w:tr>
      <w:tr w:rsidR="00367F76" w:rsidRPr="00FF4BD8" w14:paraId="6CFFA922"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65380BE8" w14:textId="77777777" w:rsidR="00367F76" w:rsidRDefault="00367F76" w:rsidP="00367F76">
            <w:pPr>
              <w:autoSpaceDE w:val="0"/>
              <w:autoSpaceDN w:val="0"/>
              <w:adjustRightInd w:val="0"/>
              <w:spacing w:line="276" w:lineRule="auto"/>
              <w:jc w:val="center"/>
              <w:rPr>
                <w:bCs/>
                <w:noProof/>
              </w:rPr>
            </w:pPr>
            <w:r>
              <w:rPr>
                <w:bCs/>
                <w:noProof/>
              </w:rPr>
              <w:t>H.</w:t>
            </w:r>
          </w:p>
        </w:tc>
        <w:tc>
          <w:tcPr>
            <w:tcW w:w="6535" w:type="dxa"/>
            <w:tcBorders>
              <w:top w:val="single" w:sz="4" w:space="0" w:color="auto"/>
              <w:left w:val="single" w:sz="4" w:space="0" w:color="auto"/>
              <w:bottom w:val="single" w:sz="4" w:space="0" w:color="auto"/>
              <w:right w:val="single" w:sz="4" w:space="0" w:color="auto"/>
            </w:tcBorders>
            <w:hideMark/>
          </w:tcPr>
          <w:p w14:paraId="322D9E8C" w14:textId="77777777" w:rsidR="00367F76" w:rsidRDefault="00367F76" w:rsidP="00367F76">
            <w:pPr>
              <w:autoSpaceDE w:val="0"/>
              <w:autoSpaceDN w:val="0"/>
              <w:adjustRightInd w:val="0"/>
              <w:spacing w:line="276" w:lineRule="auto"/>
              <w:jc w:val="center"/>
              <w:rPr>
                <w:bCs/>
                <w:noProof/>
              </w:rPr>
            </w:pPr>
            <w:r>
              <w:rPr>
                <w:bCs/>
                <w:noProof/>
              </w:rPr>
              <w:t>Oprávnené náklady</w:t>
            </w:r>
          </w:p>
        </w:tc>
        <w:tc>
          <w:tcPr>
            <w:tcW w:w="1369" w:type="dxa"/>
            <w:tcBorders>
              <w:top w:val="single" w:sz="4" w:space="0" w:color="auto"/>
              <w:left w:val="single" w:sz="4" w:space="0" w:color="auto"/>
              <w:bottom w:val="single" w:sz="4" w:space="0" w:color="auto"/>
              <w:right w:val="single" w:sz="4" w:space="0" w:color="auto"/>
            </w:tcBorders>
            <w:hideMark/>
          </w:tcPr>
          <w:p w14:paraId="1B281D7B" w14:textId="77777777" w:rsidR="00367F76" w:rsidRDefault="00095540" w:rsidP="00367F76">
            <w:pPr>
              <w:autoSpaceDE w:val="0"/>
              <w:autoSpaceDN w:val="0"/>
              <w:adjustRightInd w:val="0"/>
              <w:spacing w:line="276" w:lineRule="auto"/>
              <w:jc w:val="center"/>
              <w:rPr>
                <w:bCs/>
                <w:noProof/>
              </w:rPr>
            </w:pPr>
            <w:r>
              <w:rPr>
                <w:bCs/>
                <w:noProof/>
              </w:rPr>
              <w:t>7</w:t>
            </w:r>
          </w:p>
        </w:tc>
      </w:tr>
      <w:tr w:rsidR="00367F76" w:rsidRPr="00FF4BD8" w14:paraId="07DC3D1A"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2708790F" w14:textId="77777777" w:rsidR="00367F76" w:rsidRDefault="00367F76" w:rsidP="00367F76">
            <w:pPr>
              <w:autoSpaceDE w:val="0"/>
              <w:autoSpaceDN w:val="0"/>
              <w:adjustRightInd w:val="0"/>
              <w:spacing w:line="276" w:lineRule="auto"/>
              <w:jc w:val="center"/>
              <w:rPr>
                <w:bCs/>
                <w:noProof/>
              </w:rPr>
            </w:pPr>
            <w:r>
              <w:rPr>
                <w:bCs/>
                <w:noProof/>
              </w:rPr>
              <w:t>I.</w:t>
            </w:r>
          </w:p>
        </w:tc>
        <w:tc>
          <w:tcPr>
            <w:tcW w:w="6535" w:type="dxa"/>
            <w:tcBorders>
              <w:top w:val="single" w:sz="4" w:space="0" w:color="auto"/>
              <w:left w:val="single" w:sz="4" w:space="0" w:color="auto"/>
              <w:bottom w:val="single" w:sz="4" w:space="0" w:color="auto"/>
              <w:right w:val="single" w:sz="4" w:space="0" w:color="auto"/>
            </w:tcBorders>
            <w:hideMark/>
          </w:tcPr>
          <w:p w14:paraId="0B190A19" w14:textId="77777777" w:rsidR="00367F76" w:rsidRDefault="00367F76" w:rsidP="00367F76">
            <w:pPr>
              <w:autoSpaceDE w:val="0"/>
              <w:autoSpaceDN w:val="0"/>
              <w:adjustRightInd w:val="0"/>
              <w:spacing w:line="276" w:lineRule="auto"/>
              <w:jc w:val="center"/>
              <w:rPr>
                <w:bCs/>
                <w:noProof/>
              </w:rPr>
            </w:pPr>
            <w:r>
              <w:rPr>
                <w:bCs/>
                <w:noProof/>
              </w:rPr>
              <w:t>Forma pomoci</w:t>
            </w:r>
          </w:p>
        </w:tc>
        <w:tc>
          <w:tcPr>
            <w:tcW w:w="1369" w:type="dxa"/>
            <w:tcBorders>
              <w:top w:val="single" w:sz="4" w:space="0" w:color="auto"/>
              <w:left w:val="single" w:sz="4" w:space="0" w:color="auto"/>
              <w:bottom w:val="single" w:sz="4" w:space="0" w:color="auto"/>
              <w:right w:val="single" w:sz="4" w:space="0" w:color="auto"/>
            </w:tcBorders>
            <w:hideMark/>
          </w:tcPr>
          <w:p w14:paraId="5AA505CC" w14:textId="77777777" w:rsidR="00367F76" w:rsidRDefault="00095540" w:rsidP="00367F76">
            <w:pPr>
              <w:autoSpaceDE w:val="0"/>
              <w:autoSpaceDN w:val="0"/>
              <w:adjustRightInd w:val="0"/>
              <w:spacing w:line="276" w:lineRule="auto"/>
              <w:jc w:val="center"/>
              <w:rPr>
                <w:bCs/>
                <w:noProof/>
              </w:rPr>
            </w:pPr>
            <w:r>
              <w:rPr>
                <w:bCs/>
                <w:noProof/>
              </w:rPr>
              <w:t>8</w:t>
            </w:r>
          </w:p>
        </w:tc>
      </w:tr>
      <w:tr w:rsidR="00367F76" w:rsidRPr="00FF4BD8" w14:paraId="14C984D3"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2720C7B1" w14:textId="77777777" w:rsidR="00367F76" w:rsidRDefault="00367F76" w:rsidP="00367F76">
            <w:pPr>
              <w:autoSpaceDE w:val="0"/>
              <w:autoSpaceDN w:val="0"/>
              <w:adjustRightInd w:val="0"/>
              <w:spacing w:line="276" w:lineRule="auto"/>
              <w:jc w:val="center"/>
              <w:rPr>
                <w:bCs/>
                <w:noProof/>
              </w:rPr>
            </w:pPr>
            <w:r>
              <w:rPr>
                <w:bCs/>
                <w:noProof/>
              </w:rPr>
              <w:t>J.</w:t>
            </w:r>
          </w:p>
        </w:tc>
        <w:tc>
          <w:tcPr>
            <w:tcW w:w="6535" w:type="dxa"/>
            <w:tcBorders>
              <w:top w:val="single" w:sz="4" w:space="0" w:color="auto"/>
              <w:left w:val="single" w:sz="4" w:space="0" w:color="auto"/>
              <w:bottom w:val="single" w:sz="4" w:space="0" w:color="auto"/>
              <w:right w:val="single" w:sz="4" w:space="0" w:color="auto"/>
            </w:tcBorders>
            <w:hideMark/>
          </w:tcPr>
          <w:p w14:paraId="2F99A273" w14:textId="77777777" w:rsidR="00367F76" w:rsidRDefault="00EE1E8F" w:rsidP="00367F76">
            <w:pPr>
              <w:autoSpaceDE w:val="0"/>
              <w:autoSpaceDN w:val="0"/>
              <w:adjustRightInd w:val="0"/>
              <w:spacing w:line="276" w:lineRule="auto"/>
              <w:jc w:val="center"/>
              <w:rPr>
                <w:bCs/>
                <w:noProof/>
              </w:rPr>
            </w:pPr>
            <w:r>
              <w:rPr>
                <w:bCs/>
                <w:noProof/>
              </w:rPr>
              <w:t>Výška</w:t>
            </w:r>
            <w:r w:rsidR="00170591">
              <w:rPr>
                <w:bCs/>
                <w:noProof/>
              </w:rPr>
              <w:t xml:space="preserve"> pomoci</w:t>
            </w:r>
            <w:r w:rsidR="00367F76">
              <w:rPr>
                <w:bCs/>
                <w:noProof/>
              </w:rPr>
              <w:t xml:space="preserve"> a intenzita pomoci</w:t>
            </w:r>
          </w:p>
        </w:tc>
        <w:tc>
          <w:tcPr>
            <w:tcW w:w="1369" w:type="dxa"/>
            <w:tcBorders>
              <w:top w:val="single" w:sz="4" w:space="0" w:color="auto"/>
              <w:left w:val="single" w:sz="4" w:space="0" w:color="auto"/>
              <w:bottom w:val="single" w:sz="4" w:space="0" w:color="auto"/>
              <w:right w:val="single" w:sz="4" w:space="0" w:color="auto"/>
            </w:tcBorders>
            <w:hideMark/>
          </w:tcPr>
          <w:p w14:paraId="33F9E4C1" w14:textId="77777777" w:rsidR="00367F76" w:rsidRDefault="00095540" w:rsidP="00367F76">
            <w:pPr>
              <w:autoSpaceDE w:val="0"/>
              <w:autoSpaceDN w:val="0"/>
              <w:adjustRightInd w:val="0"/>
              <w:spacing w:line="276" w:lineRule="auto"/>
              <w:jc w:val="center"/>
              <w:rPr>
                <w:bCs/>
                <w:noProof/>
              </w:rPr>
            </w:pPr>
            <w:r>
              <w:rPr>
                <w:bCs/>
                <w:noProof/>
              </w:rPr>
              <w:t>8</w:t>
            </w:r>
          </w:p>
        </w:tc>
      </w:tr>
      <w:tr w:rsidR="00367F76" w:rsidRPr="00FF4BD8" w14:paraId="012EECD9"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11F95BC9" w14:textId="77777777" w:rsidR="00367F76" w:rsidRDefault="00367F76" w:rsidP="00367F76">
            <w:pPr>
              <w:autoSpaceDE w:val="0"/>
              <w:autoSpaceDN w:val="0"/>
              <w:adjustRightInd w:val="0"/>
              <w:spacing w:line="276" w:lineRule="auto"/>
              <w:jc w:val="center"/>
              <w:rPr>
                <w:bCs/>
                <w:noProof/>
              </w:rPr>
            </w:pPr>
            <w:r>
              <w:rPr>
                <w:bCs/>
                <w:noProof/>
              </w:rPr>
              <w:t>K.</w:t>
            </w:r>
          </w:p>
        </w:tc>
        <w:tc>
          <w:tcPr>
            <w:tcW w:w="6535" w:type="dxa"/>
            <w:tcBorders>
              <w:top w:val="single" w:sz="4" w:space="0" w:color="auto"/>
              <w:left w:val="single" w:sz="4" w:space="0" w:color="auto"/>
              <w:bottom w:val="single" w:sz="4" w:space="0" w:color="auto"/>
              <w:right w:val="single" w:sz="4" w:space="0" w:color="auto"/>
            </w:tcBorders>
          </w:tcPr>
          <w:p w14:paraId="2642EC49" w14:textId="77777777" w:rsidR="00367F76" w:rsidRDefault="00367F76" w:rsidP="00367F76">
            <w:pPr>
              <w:autoSpaceDE w:val="0"/>
              <w:autoSpaceDN w:val="0"/>
              <w:adjustRightInd w:val="0"/>
              <w:spacing w:line="276" w:lineRule="auto"/>
              <w:jc w:val="center"/>
              <w:rPr>
                <w:noProof/>
              </w:rPr>
            </w:pPr>
            <w:r>
              <w:rPr>
                <w:noProof/>
              </w:rPr>
              <w:t>Stimulačný účinok</w:t>
            </w:r>
          </w:p>
        </w:tc>
        <w:tc>
          <w:tcPr>
            <w:tcW w:w="1369" w:type="dxa"/>
            <w:tcBorders>
              <w:top w:val="single" w:sz="4" w:space="0" w:color="auto"/>
              <w:left w:val="single" w:sz="4" w:space="0" w:color="auto"/>
              <w:bottom w:val="single" w:sz="4" w:space="0" w:color="auto"/>
              <w:right w:val="single" w:sz="4" w:space="0" w:color="auto"/>
            </w:tcBorders>
          </w:tcPr>
          <w:p w14:paraId="706F842F" w14:textId="77777777" w:rsidR="00367F76" w:rsidRDefault="00095540" w:rsidP="00367F76">
            <w:pPr>
              <w:autoSpaceDE w:val="0"/>
              <w:autoSpaceDN w:val="0"/>
              <w:adjustRightInd w:val="0"/>
              <w:spacing w:line="276" w:lineRule="auto"/>
              <w:jc w:val="center"/>
              <w:rPr>
                <w:bCs/>
                <w:noProof/>
              </w:rPr>
            </w:pPr>
            <w:r>
              <w:rPr>
                <w:bCs/>
                <w:noProof/>
              </w:rPr>
              <w:t>8</w:t>
            </w:r>
          </w:p>
        </w:tc>
      </w:tr>
      <w:tr w:rsidR="00367F76" w:rsidRPr="00FF4BD8" w14:paraId="5B3ECC1F"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0040F85C" w14:textId="77777777" w:rsidR="00367F76" w:rsidRDefault="00367F76" w:rsidP="00367F76">
            <w:pPr>
              <w:autoSpaceDE w:val="0"/>
              <w:autoSpaceDN w:val="0"/>
              <w:adjustRightInd w:val="0"/>
              <w:spacing w:line="276" w:lineRule="auto"/>
              <w:jc w:val="center"/>
              <w:rPr>
                <w:bCs/>
                <w:noProof/>
              </w:rPr>
            </w:pPr>
            <w:r>
              <w:rPr>
                <w:bCs/>
                <w:noProof/>
              </w:rPr>
              <w:t>L.</w:t>
            </w:r>
          </w:p>
        </w:tc>
        <w:tc>
          <w:tcPr>
            <w:tcW w:w="6535" w:type="dxa"/>
            <w:tcBorders>
              <w:top w:val="single" w:sz="4" w:space="0" w:color="auto"/>
              <w:left w:val="single" w:sz="4" w:space="0" w:color="auto"/>
              <w:bottom w:val="single" w:sz="4" w:space="0" w:color="auto"/>
              <w:right w:val="single" w:sz="4" w:space="0" w:color="auto"/>
            </w:tcBorders>
            <w:hideMark/>
          </w:tcPr>
          <w:p w14:paraId="57848563" w14:textId="77777777" w:rsidR="00367F76" w:rsidRDefault="00367F76" w:rsidP="00E62567">
            <w:pPr>
              <w:autoSpaceDE w:val="0"/>
              <w:autoSpaceDN w:val="0"/>
              <w:adjustRightInd w:val="0"/>
              <w:spacing w:line="276" w:lineRule="auto"/>
              <w:jc w:val="center"/>
              <w:rPr>
                <w:bCs/>
                <w:noProof/>
              </w:rPr>
            </w:pPr>
            <w:r>
              <w:rPr>
                <w:noProof/>
              </w:rPr>
              <w:t xml:space="preserve">Podmienky </w:t>
            </w:r>
            <w:r w:rsidR="00E62567">
              <w:rPr>
                <w:noProof/>
              </w:rPr>
              <w:t xml:space="preserve">poskytnutia </w:t>
            </w:r>
            <w:r>
              <w:rPr>
                <w:noProof/>
              </w:rPr>
              <w:t>pomoci</w:t>
            </w:r>
          </w:p>
        </w:tc>
        <w:tc>
          <w:tcPr>
            <w:tcW w:w="1369" w:type="dxa"/>
            <w:tcBorders>
              <w:top w:val="single" w:sz="4" w:space="0" w:color="auto"/>
              <w:left w:val="single" w:sz="4" w:space="0" w:color="auto"/>
              <w:bottom w:val="single" w:sz="4" w:space="0" w:color="auto"/>
              <w:right w:val="single" w:sz="4" w:space="0" w:color="auto"/>
            </w:tcBorders>
            <w:hideMark/>
          </w:tcPr>
          <w:p w14:paraId="11FE1380" w14:textId="77777777" w:rsidR="00367F76" w:rsidRDefault="00383B3C" w:rsidP="00367F76">
            <w:pPr>
              <w:autoSpaceDE w:val="0"/>
              <w:autoSpaceDN w:val="0"/>
              <w:adjustRightInd w:val="0"/>
              <w:spacing w:line="276" w:lineRule="auto"/>
              <w:jc w:val="center"/>
              <w:rPr>
                <w:bCs/>
                <w:noProof/>
              </w:rPr>
            </w:pPr>
            <w:r>
              <w:rPr>
                <w:bCs/>
                <w:noProof/>
              </w:rPr>
              <w:t>8</w:t>
            </w:r>
          </w:p>
        </w:tc>
      </w:tr>
      <w:tr w:rsidR="00367F76" w:rsidRPr="00FF4BD8" w14:paraId="04164E4D"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1329AB10" w14:textId="77777777" w:rsidR="00367F76" w:rsidRDefault="00367F76" w:rsidP="00367F76">
            <w:pPr>
              <w:autoSpaceDE w:val="0"/>
              <w:autoSpaceDN w:val="0"/>
              <w:adjustRightInd w:val="0"/>
              <w:spacing w:line="276" w:lineRule="auto"/>
              <w:jc w:val="center"/>
              <w:rPr>
                <w:bCs/>
                <w:noProof/>
              </w:rPr>
            </w:pPr>
            <w:r>
              <w:rPr>
                <w:bCs/>
                <w:noProof/>
              </w:rPr>
              <w:t>M.</w:t>
            </w:r>
          </w:p>
        </w:tc>
        <w:tc>
          <w:tcPr>
            <w:tcW w:w="6535" w:type="dxa"/>
            <w:tcBorders>
              <w:top w:val="single" w:sz="4" w:space="0" w:color="auto"/>
              <w:left w:val="single" w:sz="4" w:space="0" w:color="auto"/>
              <w:bottom w:val="single" w:sz="4" w:space="0" w:color="auto"/>
              <w:right w:val="single" w:sz="4" w:space="0" w:color="auto"/>
            </w:tcBorders>
            <w:hideMark/>
          </w:tcPr>
          <w:p w14:paraId="40944A92" w14:textId="77777777" w:rsidR="00367F76" w:rsidRDefault="00367F76" w:rsidP="00367F76">
            <w:pPr>
              <w:autoSpaceDE w:val="0"/>
              <w:autoSpaceDN w:val="0"/>
              <w:adjustRightInd w:val="0"/>
              <w:spacing w:line="276" w:lineRule="auto"/>
              <w:jc w:val="center"/>
              <w:rPr>
                <w:noProof/>
              </w:rPr>
            </w:pPr>
            <w:r>
              <w:rPr>
                <w:noProof/>
              </w:rPr>
              <w:t>Kumulácia pomoci</w:t>
            </w:r>
          </w:p>
        </w:tc>
        <w:tc>
          <w:tcPr>
            <w:tcW w:w="1369" w:type="dxa"/>
            <w:tcBorders>
              <w:top w:val="single" w:sz="4" w:space="0" w:color="auto"/>
              <w:left w:val="single" w:sz="4" w:space="0" w:color="auto"/>
              <w:bottom w:val="single" w:sz="4" w:space="0" w:color="auto"/>
              <w:right w:val="single" w:sz="4" w:space="0" w:color="auto"/>
            </w:tcBorders>
            <w:hideMark/>
          </w:tcPr>
          <w:p w14:paraId="13FDA101" w14:textId="77777777" w:rsidR="00367F76" w:rsidRDefault="00095540" w:rsidP="00367F76">
            <w:pPr>
              <w:autoSpaceDE w:val="0"/>
              <w:autoSpaceDN w:val="0"/>
              <w:adjustRightInd w:val="0"/>
              <w:spacing w:line="276" w:lineRule="auto"/>
              <w:jc w:val="center"/>
              <w:rPr>
                <w:bCs/>
                <w:noProof/>
              </w:rPr>
            </w:pPr>
            <w:r>
              <w:rPr>
                <w:bCs/>
                <w:noProof/>
              </w:rPr>
              <w:t>10</w:t>
            </w:r>
          </w:p>
        </w:tc>
      </w:tr>
      <w:tr w:rsidR="00367F76" w:rsidRPr="00FF4BD8" w14:paraId="6E41CD4F"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66C69685" w14:textId="77777777" w:rsidR="00367F76" w:rsidRDefault="00367F76" w:rsidP="00367F76">
            <w:pPr>
              <w:autoSpaceDE w:val="0"/>
              <w:autoSpaceDN w:val="0"/>
              <w:adjustRightInd w:val="0"/>
              <w:spacing w:line="276" w:lineRule="auto"/>
              <w:jc w:val="center"/>
              <w:rPr>
                <w:bCs/>
                <w:noProof/>
              </w:rPr>
            </w:pPr>
            <w:r>
              <w:rPr>
                <w:bCs/>
                <w:noProof/>
              </w:rPr>
              <w:t>N.</w:t>
            </w:r>
          </w:p>
        </w:tc>
        <w:tc>
          <w:tcPr>
            <w:tcW w:w="6535" w:type="dxa"/>
            <w:tcBorders>
              <w:top w:val="single" w:sz="4" w:space="0" w:color="auto"/>
              <w:left w:val="single" w:sz="4" w:space="0" w:color="auto"/>
              <w:bottom w:val="single" w:sz="4" w:space="0" w:color="auto"/>
              <w:right w:val="single" w:sz="4" w:space="0" w:color="auto"/>
            </w:tcBorders>
            <w:hideMark/>
          </w:tcPr>
          <w:p w14:paraId="6B894F25" w14:textId="77777777" w:rsidR="00367F76" w:rsidRDefault="00367F76" w:rsidP="00367F76">
            <w:pPr>
              <w:autoSpaceDE w:val="0"/>
              <w:autoSpaceDN w:val="0"/>
              <w:adjustRightInd w:val="0"/>
              <w:spacing w:line="276" w:lineRule="auto"/>
              <w:jc w:val="center"/>
              <w:rPr>
                <w:noProof/>
              </w:rPr>
            </w:pPr>
            <w:r>
              <w:rPr>
                <w:noProof/>
              </w:rPr>
              <w:t>Mechanizmus poskytovania pomoci</w:t>
            </w:r>
          </w:p>
        </w:tc>
        <w:tc>
          <w:tcPr>
            <w:tcW w:w="1369" w:type="dxa"/>
            <w:tcBorders>
              <w:top w:val="single" w:sz="4" w:space="0" w:color="auto"/>
              <w:left w:val="single" w:sz="4" w:space="0" w:color="auto"/>
              <w:bottom w:val="single" w:sz="4" w:space="0" w:color="auto"/>
              <w:right w:val="single" w:sz="4" w:space="0" w:color="auto"/>
            </w:tcBorders>
            <w:hideMark/>
          </w:tcPr>
          <w:p w14:paraId="0DAE2EB0" w14:textId="77777777" w:rsidR="00367F76" w:rsidRDefault="005976DA" w:rsidP="00367F76">
            <w:pPr>
              <w:autoSpaceDE w:val="0"/>
              <w:autoSpaceDN w:val="0"/>
              <w:adjustRightInd w:val="0"/>
              <w:spacing w:line="276" w:lineRule="auto"/>
              <w:jc w:val="center"/>
              <w:rPr>
                <w:bCs/>
                <w:noProof/>
              </w:rPr>
            </w:pPr>
            <w:r>
              <w:rPr>
                <w:bCs/>
                <w:noProof/>
              </w:rPr>
              <w:t>1</w:t>
            </w:r>
            <w:r w:rsidR="00095540">
              <w:rPr>
                <w:bCs/>
                <w:noProof/>
              </w:rPr>
              <w:t>1</w:t>
            </w:r>
          </w:p>
        </w:tc>
      </w:tr>
      <w:tr w:rsidR="00367F76" w:rsidRPr="00FF4BD8" w14:paraId="238ED714"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6D6E3274" w14:textId="77777777" w:rsidR="00367F76" w:rsidRDefault="00367F76" w:rsidP="00367F76">
            <w:pPr>
              <w:autoSpaceDE w:val="0"/>
              <w:autoSpaceDN w:val="0"/>
              <w:adjustRightInd w:val="0"/>
              <w:spacing w:line="276" w:lineRule="auto"/>
              <w:jc w:val="center"/>
              <w:rPr>
                <w:bCs/>
                <w:noProof/>
              </w:rPr>
            </w:pPr>
            <w:r>
              <w:rPr>
                <w:bCs/>
                <w:noProof/>
              </w:rPr>
              <w:t>O.</w:t>
            </w:r>
          </w:p>
        </w:tc>
        <w:tc>
          <w:tcPr>
            <w:tcW w:w="6535" w:type="dxa"/>
            <w:tcBorders>
              <w:top w:val="single" w:sz="4" w:space="0" w:color="auto"/>
              <w:left w:val="single" w:sz="4" w:space="0" w:color="auto"/>
              <w:bottom w:val="single" w:sz="4" w:space="0" w:color="auto"/>
              <w:right w:val="single" w:sz="4" w:space="0" w:color="auto"/>
            </w:tcBorders>
            <w:hideMark/>
          </w:tcPr>
          <w:p w14:paraId="37927591" w14:textId="77777777" w:rsidR="00367F76" w:rsidRDefault="00367F76" w:rsidP="00367F76">
            <w:pPr>
              <w:autoSpaceDE w:val="0"/>
              <w:autoSpaceDN w:val="0"/>
              <w:adjustRightInd w:val="0"/>
              <w:spacing w:line="276" w:lineRule="auto"/>
              <w:jc w:val="center"/>
              <w:rPr>
                <w:noProof/>
              </w:rPr>
            </w:pPr>
            <w:r>
              <w:rPr>
                <w:noProof/>
              </w:rPr>
              <w:t>Rozpočet</w:t>
            </w:r>
          </w:p>
        </w:tc>
        <w:tc>
          <w:tcPr>
            <w:tcW w:w="1369" w:type="dxa"/>
            <w:tcBorders>
              <w:top w:val="single" w:sz="4" w:space="0" w:color="auto"/>
              <w:left w:val="single" w:sz="4" w:space="0" w:color="auto"/>
              <w:bottom w:val="single" w:sz="4" w:space="0" w:color="auto"/>
              <w:right w:val="single" w:sz="4" w:space="0" w:color="auto"/>
            </w:tcBorders>
            <w:hideMark/>
          </w:tcPr>
          <w:p w14:paraId="08B50509" w14:textId="77777777" w:rsidR="00367F76" w:rsidRDefault="00367F76" w:rsidP="00367F76">
            <w:pPr>
              <w:autoSpaceDE w:val="0"/>
              <w:autoSpaceDN w:val="0"/>
              <w:adjustRightInd w:val="0"/>
              <w:spacing w:line="276" w:lineRule="auto"/>
              <w:jc w:val="center"/>
              <w:rPr>
                <w:bCs/>
                <w:noProof/>
              </w:rPr>
            </w:pPr>
            <w:r>
              <w:rPr>
                <w:bCs/>
                <w:noProof/>
              </w:rPr>
              <w:t>1</w:t>
            </w:r>
            <w:r w:rsidR="00095540">
              <w:rPr>
                <w:bCs/>
                <w:noProof/>
              </w:rPr>
              <w:t>2</w:t>
            </w:r>
          </w:p>
        </w:tc>
      </w:tr>
      <w:tr w:rsidR="00367F76" w:rsidRPr="00FF4BD8" w14:paraId="54A450CA"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39DDE592" w14:textId="77777777" w:rsidR="00367F76" w:rsidRDefault="00367F76" w:rsidP="00367F76">
            <w:pPr>
              <w:autoSpaceDE w:val="0"/>
              <w:autoSpaceDN w:val="0"/>
              <w:adjustRightInd w:val="0"/>
              <w:spacing w:line="276" w:lineRule="auto"/>
              <w:jc w:val="center"/>
              <w:rPr>
                <w:bCs/>
                <w:noProof/>
              </w:rPr>
            </w:pPr>
            <w:r>
              <w:rPr>
                <w:bCs/>
                <w:noProof/>
              </w:rPr>
              <w:t>P.</w:t>
            </w:r>
          </w:p>
        </w:tc>
        <w:tc>
          <w:tcPr>
            <w:tcW w:w="6535" w:type="dxa"/>
            <w:tcBorders>
              <w:top w:val="single" w:sz="4" w:space="0" w:color="auto"/>
              <w:left w:val="single" w:sz="4" w:space="0" w:color="auto"/>
              <w:bottom w:val="single" w:sz="4" w:space="0" w:color="auto"/>
              <w:right w:val="single" w:sz="4" w:space="0" w:color="auto"/>
            </w:tcBorders>
            <w:hideMark/>
          </w:tcPr>
          <w:p w14:paraId="10BCDA93" w14:textId="77777777" w:rsidR="00367F76" w:rsidRDefault="00367F76" w:rsidP="00367F76">
            <w:pPr>
              <w:autoSpaceDE w:val="0"/>
              <w:autoSpaceDN w:val="0"/>
              <w:adjustRightInd w:val="0"/>
              <w:spacing w:line="276" w:lineRule="auto"/>
              <w:jc w:val="center"/>
              <w:rPr>
                <w:noProof/>
              </w:rPr>
            </w:pPr>
            <w:r>
              <w:rPr>
                <w:noProof/>
              </w:rPr>
              <w:t>Transparentnosť a monitorovanie</w:t>
            </w:r>
          </w:p>
        </w:tc>
        <w:tc>
          <w:tcPr>
            <w:tcW w:w="1369" w:type="dxa"/>
            <w:tcBorders>
              <w:top w:val="single" w:sz="4" w:space="0" w:color="auto"/>
              <w:left w:val="single" w:sz="4" w:space="0" w:color="auto"/>
              <w:bottom w:val="single" w:sz="4" w:space="0" w:color="auto"/>
              <w:right w:val="single" w:sz="4" w:space="0" w:color="auto"/>
            </w:tcBorders>
            <w:hideMark/>
          </w:tcPr>
          <w:p w14:paraId="3819E649" w14:textId="77777777" w:rsidR="00367F76" w:rsidRDefault="00367F76" w:rsidP="00367F76">
            <w:pPr>
              <w:autoSpaceDE w:val="0"/>
              <w:autoSpaceDN w:val="0"/>
              <w:adjustRightInd w:val="0"/>
              <w:spacing w:line="276" w:lineRule="auto"/>
              <w:jc w:val="center"/>
              <w:rPr>
                <w:bCs/>
                <w:noProof/>
              </w:rPr>
            </w:pPr>
            <w:r>
              <w:rPr>
                <w:bCs/>
                <w:noProof/>
              </w:rPr>
              <w:t>1</w:t>
            </w:r>
            <w:r w:rsidR="00095540">
              <w:rPr>
                <w:bCs/>
                <w:noProof/>
              </w:rPr>
              <w:t>2</w:t>
            </w:r>
          </w:p>
        </w:tc>
      </w:tr>
      <w:tr w:rsidR="00367F76" w:rsidRPr="00FF4BD8" w14:paraId="16187D8B"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3EBC4028" w14:textId="77777777" w:rsidR="00367F76" w:rsidRDefault="00367F76" w:rsidP="00367F76">
            <w:pPr>
              <w:autoSpaceDE w:val="0"/>
              <w:autoSpaceDN w:val="0"/>
              <w:adjustRightInd w:val="0"/>
              <w:spacing w:line="276" w:lineRule="auto"/>
              <w:jc w:val="center"/>
              <w:rPr>
                <w:bCs/>
                <w:noProof/>
              </w:rPr>
            </w:pPr>
            <w:r>
              <w:rPr>
                <w:bCs/>
                <w:noProof/>
              </w:rPr>
              <w:t>Q.</w:t>
            </w:r>
          </w:p>
        </w:tc>
        <w:tc>
          <w:tcPr>
            <w:tcW w:w="6535" w:type="dxa"/>
            <w:tcBorders>
              <w:top w:val="single" w:sz="4" w:space="0" w:color="auto"/>
              <w:left w:val="single" w:sz="4" w:space="0" w:color="auto"/>
              <w:bottom w:val="single" w:sz="4" w:space="0" w:color="auto"/>
              <w:right w:val="single" w:sz="4" w:space="0" w:color="auto"/>
            </w:tcBorders>
            <w:hideMark/>
          </w:tcPr>
          <w:p w14:paraId="56F61226" w14:textId="77777777" w:rsidR="00367F76" w:rsidRDefault="00367F76" w:rsidP="000E1E4E">
            <w:pPr>
              <w:tabs>
                <w:tab w:val="left" w:pos="5314"/>
              </w:tabs>
              <w:autoSpaceDE w:val="0"/>
              <w:autoSpaceDN w:val="0"/>
              <w:adjustRightInd w:val="0"/>
              <w:spacing w:line="276" w:lineRule="auto"/>
              <w:jc w:val="center"/>
              <w:rPr>
                <w:noProof/>
              </w:rPr>
            </w:pPr>
            <w:r>
              <w:rPr>
                <w:noProof/>
              </w:rPr>
              <w:t>Kontrola a</w:t>
            </w:r>
            <w:r w:rsidR="000E1E4E">
              <w:rPr>
                <w:noProof/>
              </w:rPr>
              <w:t> </w:t>
            </w:r>
            <w:r>
              <w:rPr>
                <w:noProof/>
              </w:rPr>
              <w:t>audit</w:t>
            </w:r>
          </w:p>
        </w:tc>
        <w:tc>
          <w:tcPr>
            <w:tcW w:w="1369" w:type="dxa"/>
            <w:tcBorders>
              <w:top w:val="single" w:sz="4" w:space="0" w:color="auto"/>
              <w:left w:val="single" w:sz="4" w:space="0" w:color="auto"/>
              <w:bottom w:val="single" w:sz="4" w:space="0" w:color="auto"/>
              <w:right w:val="single" w:sz="4" w:space="0" w:color="auto"/>
            </w:tcBorders>
            <w:hideMark/>
          </w:tcPr>
          <w:p w14:paraId="392330EB" w14:textId="77777777" w:rsidR="00367F76" w:rsidRDefault="00367F76" w:rsidP="00367F76">
            <w:pPr>
              <w:autoSpaceDE w:val="0"/>
              <w:autoSpaceDN w:val="0"/>
              <w:adjustRightInd w:val="0"/>
              <w:spacing w:line="276" w:lineRule="auto"/>
              <w:jc w:val="center"/>
              <w:rPr>
                <w:bCs/>
                <w:noProof/>
              </w:rPr>
            </w:pPr>
            <w:r>
              <w:rPr>
                <w:bCs/>
                <w:noProof/>
              </w:rPr>
              <w:t>1</w:t>
            </w:r>
            <w:r w:rsidR="00095540">
              <w:rPr>
                <w:bCs/>
                <w:noProof/>
              </w:rPr>
              <w:t>3</w:t>
            </w:r>
          </w:p>
        </w:tc>
      </w:tr>
      <w:tr w:rsidR="00367F76" w:rsidRPr="00FF4BD8" w14:paraId="13494CB5"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4494ECA0" w14:textId="77777777" w:rsidR="00367F76" w:rsidRDefault="00367F76" w:rsidP="00367F76">
            <w:pPr>
              <w:autoSpaceDE w:val="0"/>
              <w:autoSpaceDN w:val="0"/>
              <w:adjustRightInd w:val="0"/>
              <w:spacing w:line="276" w:lineRule="auto"/>
              <w:jc w:val="center"/>
              <w:rPr>
                <w:bCs/>
                <w:noProof/>
              </w:rPr>
            </w:pPr>
            <w:r>
              <w:rPr>
                <w:bCs/>
                <w:noProof/>
              </w:rPr>
              <w:t>R.</w:t>
            </w:r>
          </w:p>
        </w:tc>
        <w:tc>
          <w:tcPr>
            <w:tcW w:w="6535" w:type="dxa"/>
            <w:tcBorders>
              <w:top w:val="single" w:sz="4" w:space="0" w:color="auto"/>
              <w:left w:val="single" w:sz="4" w:space="0" w:color="auto"/>
              <w:bottom w:val="single" w:sz="4" w:space="0" w:color="auto"/>
              <w:right w:val="single" w:sz="4" w:space="0" w:color="auto"/>
            </w:tcBorders>
            <w:hideMark/>
          </w:tcPr>
          <w:p w14:paraId="204699A2" w14:textId="77777777" w:rsidR="00367F76" w:rsidRDefault="00367F76" w:rsidP="00367F76">
            <w:pPr>
              <w:autoSpaceDE w:val="0"/>
              <w:autoSpaceDN w:val="0"/>
              <w:adjustRightInd w:val="0"/>
              <w:spacing w:line="276" w:lineRule="auto"/>
              <w:jc w:val="center"/>
              <w:rPr>
                <w:noProof/>
              </w:rPr>
            </w:pPr>
            <w:r>
              <w:rPr>
                <w:noProof/>
              </w:rPr>
              <w:t>Platnosť a účinnosť schémy</w:t>
            </w:r>
          </w:p>
        </w:tc>
        <w:tc>
          <w:tcPr>
            <w:tcW w:w="1369" w:type="dxa"/>
            <w:tcBorders>
              <w:top w:val="single" w:sz="4" w:space="0" w:color="auto"/>
              <w:left w:val="single" w:sz="4" w:space="0" w:color="auto"/>
              <w:bottom w:val="single" w:sz="4" w:space="0" w:color="auto"/>
              <w:right w:val="single" w:sz="4" w:space="0" w:color="auto"/>
            </w:tcBorders>
            <w:hideMark/>
          </w:tcPr>
          <w:p w14:paraId="4F8097B8" w14:textId="77777777" w:rsidR="00367F76" w:rsidRDefault="00E62567" w:rsidP="00367F76">
            <w:pPr>
              <w:autoSpaceDE w:val="0"/>
              <w:autoSpaceDN w:val="0"/>
              <w:adjustRightInd w:val="0"/>
              <w:spacing w:line="276" w:lineRule="auto"/>
              <w:jc w:val="center"/>
              <w:rPr>
                <w:bCs/>
                <w:noProof/>
              </w:rPr>
            </w:pPr>
            <w:r>
              <w:rPr>
                <w:bCs/>
                <w:noProof/>
              </w:rPr>
              <w:t>1</w:t>
            </w:r>
            <w:r w:rsidR="00172E2E">
              <w:rPr>
                <w:bCs/>
                <w:noProof/>
              </w:rPr>
              <w:t>3</w:t>
            </w:r>
          </w:p>
        </w:tc>
      </w:tr>
      <w:tr w:rsidR="006E0614" w:rsidRPr="00FF4BD8" w14:paraId="4C779B4B" w14:textId="77777777" w:rsidTr="00367F76">
        <w:tc>
          <w:tcPr>
            <w:tcW w:w="1101" w:type="dxa"/>
            <w:tcBorders>
              <w:top w:val="single" w:sz="4" w:space="0" w:color="auto"/>
              <w:left w:val="single" w:sz="4" w:space="0" w:color="auto"/>
              <w:bottom w:val="single" w:sz="4" w:space="0" w:color="auto"/>
              <w:right w:val="single" w:sz="4" w:space="0" w:color="auto"/>
            </w:tcBorders>
            <w:vAlign w:val="center"/>
          </w:tcPr>
          <w:p w14:paraId="7E106D94" w14:textId="77777777" w:rsidR="006E0614" w:rsidRDefault="006E0614" w:rsidP="00367F76">
            <w:pPr>
              <w:autoSpaceDE w:val="0"/>
              <w:autoSpaceDN w:val="0"/>
              <w:adjustRightInd w:val="0"/>
              <w:spacing w:line="276" w:lineRule="auto"/>
              <w:jc w:val="center"/>
              <w:rPr>
                <w:bCs/>
                <w:noProof/>
              </w:rPr>
            </w:pPr>
            <w:r>
              <w:rPr>
                <w:bCs/>
                <w:noProof/>
              </w:rPr>
              <w:t>S.</w:t>
            </w:r>
          </w:p>
        </w:tc>
        <w:tc>
          <w:tcPr>
            <w:tcW w:w="6535" w:type="dxa"/>
            <w:tcBorders>
              <w:top w:val="single" w:sz="4" w:space="0" w:color="auto"/>
              <w:left w:val="single" w:sz="4" w:space="0" w:color="auto"/>
              <w:bottom w:val="single" w:sz="4" w:space="0" w:color="auto"/>
              <w:right w:val="single" w:sz="4" w:space="0" w:color="auto"/>
            </w:tcBorders>
          </w:tcPr>
          <w:p w14:paraId="5748BEF3" w14:textId="77777777" w:rsidR="006E0614" w:rsidRDefault="006E0614" w:rsidP="00367F76">
            <w:pPr>
              <w:autoSpaceDE w:val="0"/>
              <w:autoSpaceDN w:val="0"/>
              <w:adjustRightInd w:val="0"/>
              <w:spacing w:line="276" w:lineRule="auto"/>
              <w:jc w:val="center"/>
              <w:rPr>
                <w:noProof/>
              </w:rPr>
            </w:pPr>
            <w:r>
              <w:rPr>
                <w:noProof/>
              </w:rPr>
              <w:t>Prílohy</w:t>
            </w:r>
          </w:p>
        </w:tc>
        <w:tc>
          <w:tcPr>
            <w:tcW w:w="1369" w:type="dxa"/>
            <w:tcBorders>
              <w:top w:val="single" w:sz="4" w:space="0" w:color="auto"/>
              <w:left w:val="single" w:sz="4" w:space="0" w:color="auto"/>
              <w:bottom w:val="single" w:sz="4" w:space="0" w:color="auto"/>
              <w:right w:val="single" w:sz="4" w:space="0" w:color="auto"/>
            </w:tcBorders>
          </w:tcPr>
          <w:p w14:paraId="1CD2579B" w14:textId="77777777" w:rsidR="006E0614" w:rsidRDefault="006E0614" w:rsidP="00367F76">
            <w:pPr>
              <w:autoSpaceDE w:val="0"/>
              <w:autoSpaceDN w:val="0"/>
              <w:adjustRightInd w:val="0"/>
              <w:spacing w:line="276" w:lineRule="auto"/>
              <w:jc w:val="center"/>
              <w:rPr>
                <w:bCs/>
                <w:noProof/>
              </w:rPr>
            </w:pPr>
            <w:r>
              <w:rPr>
                <w:bCs/>
                <w:noProof/>
              </w:rPr>
              <w:t>14</w:t>
            </w:r>
          </w:p>
        </w:tc>
      </w:tr>
    </w:tbl>
    <w:p w14:paraId="238D58C0" w14:textId="77777777" w:rsidR="00BD3F60" w:rsidRDefault="00BD3F60" w:rsidP="00BD3F60">
      <w:pPr>
        <w:autoSpaceDE w:val="0"/>
        <w:autoSpaceDN w:val="0"/>
        <w:adjustRightInd w:val="0"/>
        <w:rPr>
          <w:bCs/>
          <w:noProof/>
        </w:rPr>
      </w:pPr>
    </w:p>
    <w:p w14:paraId="0431DE52" w14:textId="77777777" w:rsidR="00C86D9A" w:rsidRDefault="00C86D9A">
      <w:pPr>
        <w:rPr>
          <w:b/>
          <w:bCs/>
          <w:color w:val="000000"/>
          <w:sz w:val="28"/>
          <w:szCs w:val="28"/>
        </w:rPr>
      </w:pPr>
      <w:r>
        <w:rPr>
          <w:b/>
          <w:bCs/>
          <w:color w:val="000000"/>
          <w:sz w:val="28"/>
          <w:szCs w:val="28"/>
        </w:rPr>
        <w:br w:type="page"/>
      </w:r>
    </w:p>
    <w:p w14:paraId="245C2503" w14:textId="26317EE3" w:rsidR="006971D1" w:rsidRDefault="006A5259" w:rsidP="008B7558">
      <w:pPr>
        <w:autoSpaceDE w:val="0"/>
        <w:autoSpaceDN w:val="0"/>
        <w:adjustRightInd w:val="0"/>
        <w:jc w:val="center"/>
        <w:rPr>
          <w:b/>
          <w:color w:val="000000"/>
          <w:sz w:val="28"/>
          <w:szCs w:val="28"/>
        </w:rPr>
      </w:pPr>
      <w:r w:rsidRPr="008B7558">
        <w:rPr>
          <w:b/>
          <w:bCs/>
          <w:color w:val="000000"/>
          <w:sz w:val="28"/>
          <w:szCs w:val="28"/>
        </w:rPr>
        <w:lastRenderedPageBreak/>
        <w:t>Schéma štátnej pomoci na platby poistného</w:t>
      </w:r>
      <w:r w:rsidR="008B7558" w:rsidRPr="008B7558">
        <w:rPr>
          <w:b/>
          <w:color w:val="000000"/>
          <w:sz w:val="28"/>
          <w:szCs w:val="28"/>
        </w:rPr>
        <w:t xml:space="preserve"> </w:t>
      </w:r>
      <w:r w:rsidR="00EC62CF" w:rsidRPr="00A530FF">
        <w:rPr>
          <w:b/>
          <w:color w:val="000000"/>
          <w:sz w:val="28"/>
          <w:szCs w:val="28"/>
        </w:rPr>
        <w:t>v poľnohospodárskej prvovýrobe</w:t>
      </w:r>
      <w:r w:rsidR="00BF548B">
        <w:rPr>
          <w:b/>
          <w:color w:val="000000"/>
          <w:sz w:val="28"/>
          <w:szCs w:val="28"/>
        </w:rPr>
        <w:t xml:space="preserve"> v znení </w:t>
      </w:r>
      <w:r w:rsidR="00C100C4">
        <w:rPr>
          <w:b/>
          <w:color w:val="000000"/>
          <w:sz w:val="28"/>
          <w:szCs w:val="28"/>
        </w:rPr>
        <w:t>D</w:t>
      </w:r>
      <w:r w:rsidR="00BF548B">
        <w:rPr>
          <w:b/>
          <w:color w:val="000000"/>
          <w:sz w:val="28"/>
          <w:szCs w:val="28"/>
        </w:rPr>
        <w:t xml:space="preserve">odatku č. </w:t>
      </w:r>
      <w:r w:rsidR="00CB0335">
        <w:rPr>
          <w:b/>
          <w:color w:val="000000"/>
          <w:sz w:val="28"/>
          <w:szCs w:val="28"/>
        </w:rPr>
        <w:t>2</w:t>
      </w:r>
    </w:p>
    <w:p w14:paraId="7E049F0E" w14:textId="77777777" w:rsidR="006A5259" w:rsidRPr="00B25D5D" w:rsidRDefault="006A5259" w:rsidP="00B521E9">
      <w:pPr>
        <w:autoSpaceDE w:val="0"/>
        <w:autoSpaceDN w:val="0"/>
        <w:adjustRightInd w:val="0"/>
        <w:jc w:val="center"/>
        <w:rPr>
          <w:b/>
          <w:bCs/>
          <w:color w:val="000000"/>
          <w:sz w:val="28"/>
          <w:szCs w:val="28"/>
        </w:rPr>
      </w:pPr>
    </w:p>
    <w:p w14:paraId="1256DA6B" w14:textId="77777777" w:rsidR="00CF7B30" w:rsidRDefault="00CF7B30" w:rsidP="00B521E9">
      <w:pPr>
        <w:autoSpaceDE w:val="0"/>
        <w:autoSpaceDN w:val="0"/>
        <w:adjustRightInd w:val="0"/>
        <w:jc w:val="both"/>
        <w:rPr>
          <w:b/>
          <w:bCs/>
          <w:color w:val="000000"/>
        </w:rPr>
      </w:pPr>
    </w:p>
    <w:p w14:paraId="2905F7F0" w14:textId="5CD5528B" w:rsidR="00CF7B30" w:rsidRPr="00FD4A4F" w:rsidRDefault="00CF7B30" w:rsidP="00CF7B30">
      <w:pPr>
        <w:pStyle w:val="Char"/>
        <w:tabs>
          <w:tab w:val="clear" w:pos="567"/>
          <w:tab w:val="num" w:pos="0"/>
        </w:tabs>
        <w:ind w:left="0" w:firstLine="0"/>
        <w:jc w:val="both"/>
        <w:rPr>
          <w:rFonts w:ascii="Times New Roman" w:hAnsi="Times New Roman"/>
          <w:bCs/>
          <w:color w:val="000000"/>
          <w:sz w:val="24"/>
        </w:rPr>
      </w:pPr>
      <w:r w:rsidRPr="00CF7B30">
        <w:rPr>
          <w:rFonts w:ascii="Times New Roman" w:hAnsi="Times New Roman"/>
          <w:bCs/>
          <w:color w:val="000000"/>
          <w:sz w:val="24"/>
        </w:rPr>
        <w:t>Číslo schémy:</w:t>
      </w:r>
      <w:r w:rsidR="00BD0FCF" w:rsidRPr="00BD0FCF">
        <w:t xml:space="preserve"> </w:t>
      </w:r>
      <w:r w:rsidR="00393D7A" w:rsidRPr="00393D7A">
        <w:t>SA.58749 (2020/XA)</w:t>
      </w:r>
    </w:p>
    <w:p w14:paraId="65058D73" w14:textId="77777777" w:rsidR="00F27A09" w:rsidRDefault="00F27A09" w:rsidP="00CF7B30">
      <w:pPr>
        <w:pStyle w:val="Char"/>
        <w:tabs>
          <w:tab w:val="clear" w:pos="567"/>
          <w:tab w:val="num" w:pos="0"/>
        </w:tabs>
        <w:ind w:left="0" w:firstLine="0"/>
        <w:jc w:val="both"/>
        <w:rPr>
          <w:rFonts w:ascii="Times New Roman" w:hAnsi="Times New Roman"/>
          <w:b w:val="0"/>
          <w:bCs/>
          <w:color w:val="000000"/>
          <w:sz w:val="24"/>
        </w:rPr>
      </w:pPr>
    </w:p>
    <w:p w14:paraId="211057C3" w14:textId="77777777" w:rsidR="00F27A09" w:rsidRPr="001A0C93" w:rsidRDefault="00F27A09" w:rsidP="00CF7B30">
      <w:pPr>
        <w:pStyle w:val="Char"/>
        <w:tabs>
          <w:tab w:val="clear" w:pos="567"/>
          <w:tab w:val="num" w:pos="0"/>
        </w:tabs>
        <w:ind w:left="0" w:firstLine="0"/>
        <w:jc w:val="both"/>
        <w:rPr>
          <w:rFonts w:ascii="Times New Roman" w:hAnsi="Times New Roman"/>
          <w:b w:val="0"/>
          <w:bCs/>
          <w:i/>
          <w:color w:val="000000"/>
          <w:sz w:val="24"/>
        </w:rPr>
      </w:pPr>
    </w:p>
    <w:p w14:paraId="0B03854C" w14:textId="2190EE77" w:rsidR="00F90501" w:rsidRDefault="00CF7B30" w:rsidP="00F90501">
      <w:pPr>
        <w:autoSpaceDE w:val="0"/>
        <w:autoSpaceDN w:val="0"/>
        <w:adjustRightInd w:val="0"/>
        <w:jc w:val="both"/>
      </w:pPr>
      <w:r w:rsidRPr="001A1474">
        <w:t xml:space="preserve">Schéma štátnej pomoci </w:t>
      </w:r>
      <w:r w:rsidRPr="001A0C93">
        <w:rPr>
          <w:color w:val="000000"/>
        </w:rPr>
        <w:t xml:space="preserve">na </w:t>
      </w:r>
      <w:r w:rsidRPr="00B25D5D">
        <w:t>platby poistného</w:t>
      </w:r>
      <w:r w:rsidR="003B5579">
        <w:t xml:space="preserve"> v poľnohospodárskej prvovýrobe</w:t>
      </w:r>
      <w:r w:rsidR="007642E0">
        <w:t xml:space="preserve"> v znení </w:t>
      </w:r>
      <w:r w:rsidR="008F2E28">
        <w:t>D</w:t>
      </w:r>
      <w:r w:rsidR="007642E0">
        <w:t xml:space="preserve">odatku č. </w:t>
      </w:r>
      <w:r w:rsidR="00CB0335">
        <w:t>2</w:t>
      </w:r>
      <w:r w:rsidR="006971D1">
        <w:t> </w:t>
      </w:r>
      <w:r w:rsidRPr="00B25D5D">
        <w:t xml:space="preserve"> </w:t>
      </w:r>
      <w:r w:rsidRPr="001A1474">
        <w:t xml:space="preserve">(ďalej len </w:t>
      </w:r>
      <w:r w:rsidRPr="00FC71DB">
        <w:t>„schéma“</w:t>
      </w:r>
      <w:r w:rsidRPr="001A1474">
        <w:t>) je vypracovaná v</w:t>
      </w:r>
      <w:r w:rsidR="00F90501">
        <w:t xml:space="preserve"> </w:t>
      </w:r>
      <w:r w:rsidR="00F90501" w:rsidRPr="001A1474">
        <w:t xml:space="preserve">súlade s platnými legislatívnymi pravidlami Európskej únie  </w:t>
      </w:r>
      <w:r w:rsidR="00F90501">
        <w:t xml:space="preserve">(ďalej len „EÚ“) </w:t>
      </w:r>
      <w:r w:rsidR="00A168B4">
        <w:t>a právnymi predpismi SR</w:t>
      </w:r>
      <w:r w:rsidR="00A168B4" w:rsidRPr="006777F1">
        <w:t xml:space="preserve"> </w:t>
      </w:r>
      <w:r w:rsidR="00F90501" w:rsidRPr="001A1474">
        <w:t xml:space="preserve">upravujúcimi poskytovanie štátnej pomoci (ďalej len </w:t>
      </w:r>
      <w:r w:rsidR="00F90501" w:rsidRPr="00FC71DB">
        <w:t>„pomoc“</w:t>
      </w:r>
      <w:r w:rsidR="00F90501" w:rsidRPr="001A1474">
        <w:t>)</w:t>
      </w:r>
      <w:r w:rsidR="00F90501">
        <w:t>.</w:t>
      </w:r>
    </w:p>
    <w:p w14:paraId="211D6397" w14:textId="77777777" w:rsidR="00F90501" w:rsidRPr="00642BF4" w:rsidRDefault="00F90501" w:rsidP="00F90501">
      <w:pPr>
        <w:autoSpaceDE w:val="0"/>
        <w:autoSpaceDN w:val="0"/>
        <w:adjustRightInd w:val="0"/>
        <w:jc w:val="both"/>
      </w:pPr>
      <w:r>
        <w:t>Schéma je vypracovaná podľa</w:t>
      </w:r>
      <w:r w:rsidR="003B5579">
        <w:t> </w:t>
      </w:r>
      <w:r>
        <w:t>nariadenia</w:t>
      </w:r>
      <w:r w:rsidR="003B5579">
        <w:t xml:space="preserve"> Komisie (EÚ) č. 702/2014 z 25. júna 2014, ktorým sa určité kategórie pomoci v odvetví poľnohospodárstva a lesného hospodárstva a</w:t>
      </w:r>
      <w:r w:rsidR="00256818">
        <w:t> </w:t>
      </w:r>
      <w:r w:rsidR="003B5579">
        <w:t>vo</w:t>
      </w:r>
      <w:r w:rsidR="00256818">
        <w:t> </w:t>
      </w:r>
      <w:r w:rsidR="003B5579">
        <w:t>vidiec</w:t>
      </w:r>
      <w:r>
        <w:t>kych oblastiach vyhlasujú za zlu</w:t>
      </w:r>
      <w:r w:rsidR="003B5579">
        <w:t>čiteľné s</w:t>
      </w:r>
      <w:r>
        <w:t> </w:t>
      </w:r>
      <w:r w:rsidR="003B5579">
        <w:t>vnúto</w:t>
      </w:r>
      <w:r>
        <w:t xml:space="preserve">rným trhom pri uplatňovaní článkov </w:t>
      </w:r>
      <w:r w:rsidRPr="00642BF4">
        <w:t xml:space="preserve">107 a 108 Zmluvy o fungovaní Európskej únie </w:t>
      </w:r>
      <w:r w:rsidRPr="00642BF4">
        <w:rPr>
          <w:noProof/>
        </w:rPr>
        <w:t>(Ú. v. EÚ L193, 1.7.2014).</w:t>
      </w:r>
    </w:p>
    <w:p w14:paraId="7F826D6C" w14:textId="77777777" w:rsidR="00F90501" w:rsidRPr="00642BF4" w:rsidRDefault="00F90501" w:rsidP="00F90501">
      <w:pPr>
        <w:autoSpaceDE w:val="0"/>
        <w:autoSpaceDN w:val="0"/>
        <w:adjustRightInd w:val="0"/>
        <w:ind w:firstLine="709"/>
        <w:jc w:val="both"/>
        <w:rPr>
          <w:noProof/>
        </w:rPr>
      </w:pPr>
    </w:p>
    <w:p w14:paraId="49ACB2B5" w14:textId="77777777" w:rsidR="003937D2" w:rsidRPr="003937D2" w:rsidRDefault="00F90501" w:rsidP="00DB58C6">
      <w:pPr>
        <w:autoSpaceDE w:val="0"/>
        <w:autoSpaceDN w:val="0"/>
        <w:adjustRightInd w:val="0"/>
        <w:jc w:val="both"/>
        <w:rPr>
          <w:bCs/>
        </w:rPr>
      </w:pPr>
      <w:r w:rsidRPr="00642BF4">
        <w:rPr>
          <w:noProof/>
        </w:rPr>
        <w:t>Schéma je tiež vypracovaná v súlade s </w:t>
      </w:r>
      <w:r w:rsidRPr="00642BF4">
        <w:t>výnosom Ministerstva pôdohospodárstva a rozvoja vidieka Slovenskej republiky z 10. decembra 2014 č. 660/2014-100 o poskytovaní podpory v poľnohospodárstve, potravinárstve, lesnom hospodárstve a rybnom hospodárstve</w:t>
      </w:r>
      <w:r>
        <w:t>.</w:t>
      </w:r>
      <w:r w:rsidR="00CF7B30" w:rsidRPr="001A1474">
        <w:t xml:space="preserve"> </w:t>
      </w:r>
    </w:p>
    <w:p w14:paraId="0150A7F1" w14:textId="77777777" w:rsidR="003937D2" w:rsidRDefault="003937D2" w:rsidP="00B521E9">
      <w:pPr>
        <w:autoSpaceDE w:val="0"/>
        <w:autoSpaceDN w:val="0"/>
        <w:adjustRightInd w:val="0"/>
        <w:jc w:val="both"/>
        <w:rPr>
          <w:b/>
          <w:bCs/>
          <w:color w:val="000000"/>
        </w:rPr>
      </w:pPr>
    </w:p>
    <w:p w14:paraId="0E478865" w14:textId="77777777" w:rsidR="00E62567" w:rsidRDefault="00E62567" w:rsidP="00B521E9">
      <w:pPr>
        <w:autoSpaceDE w:val="0"/>
        <w:autoSpaceDN w:val="0"/>
        <w:adjustRightInd w:val="0"/>
        <w:jc w:val="both"/>
        <w:rPr>
          <w:b/>
          <w:bCs/>
          <w:color w:val="000000"/>
        </w:rPr>
      </w:pPr>
    </w:p>
    <w:p w14:paraId="694834E0" w14:textId="77777777" w:rsidR="006A5259" w:rsidRPr="00B25D5D" w:rsidRDefault="006A5259" w:rsidP="00B521E9">
      <w:pPr>
        <w:autoSpaceDE w:val="0"/>
        <w:autoSpaceDN w:val="0"/>
        <w:adjustRightInd w:val="0"/>
        <w:jc w:val="both"/>
        <w:rPr>
          <w:b/>
          <w:bCs/>
          <w:color w:val="000000"/>
        </w:rPr>
      </w:pPr>
      <w:r w:rsidRPr="00B25D5D">
        <w:rPr>
          <w:b/>
          <w:bCs/>
          <w:color w:val="000000"/>
        </w:rPr>
        <w:t>A. Preambula</w:t>
      </w:r>
    </w:p>
    <w:p w14:paraId="122164D5" w14:textId="77777777" w:rsidR="006B1654" w:rsidRPr="00B25D5D" w:rsidRDefault="006B1654" w:rsidP="00B521E9">
      <w:pPr>
        <w:autoSpaceDE w:val="0"/>
        <w:autoSpaceDN w:val="0"/>
        <w:adjustRightInd w:val="0"/>
        <w:jc w:val="both"/>
        <w:rPr>
          <w:b/>
          <w:bCs/>
          <w:color w:val="000000"/>
        </w:rPr>
      </w:pPr>
    </w:p>
    <w:p w14:paraId="26260D4E" w14:textId="77777777" w:rsidR="00F27A09" w:rsidRDefault="00CF7B30" w:rsidP="00F27A09">
      <w:pPr>
        <w:autoSpaceDE w:val="0"/>
        <w:autoSpaceDN w:val="0"/>
        <w:adjustRightInd w:val="0"/>
        <w:jc w:val="both"/>
        <w:rPr>
          <w:color w:val="000000"/>
        </w:rPr>
      </w:pPr>
      <w:r w:rsidRPr="001A1474">
        <w:t xml:space="preserve">Predmetom schémy je </w:t>
      </w:r>
      <w:r>
        <w:t xml:space="preserve">poskytovanie pomoci </w:t>
      </w:r>
      <w:r w:rsidR="00256818">
        <w:t xml:space="preserve">podniku pôsobiacemu </w:t>
      </w:r>
      <w:r w:rsidR="00F90501">
        <w:t>v odvetví poľnohospodárskej prvovýroby</w:t>
      </w:r>
      <w:r w:rsidR="00F90501" w:rsidRPr="001A1474">
        <w:t xml:space="preserve"> </w:t>
      </w:r>
      <w:r w:rsidRPr="00311D8E">
        <w:t xml:space="preserve">na </w:t>
      </w:r>
      <w:r w:rsidR="001B10D6">
        <w:t xml:space="preserve">platby </w:t>
      </w:r>
      <w:r w:rsidRPr="00B25D5D">
        <w:rPr>
          <w:color w:val="000000"/>
        </w:rPr>
        <w:t>poistného</w:t>
      </w:r>
      <w:r w:rsidR="00F27A09">
        <w:t>.</w:t>
      </w:r>
      <w:r w:rsidR="00F27A09">
        <w:rPr>
          <w:color w:val="000000"/>
        </w:rPr>
        <w:t xml:space="preserve"> </w:t>
      </w:r>
    </w:p>
    <w:p w14:paraId="1CD93F95" w14:textId="77777777" w:rsidR="00BE7DF8" w:rsidRDefault="00BE7DF8" w:rsidP="00F27A09">
      <w:pPr>
        <w:autoSpaceDE w:val="0"/>
        <w:autoSpaceDN w:val="0"/>
        <w:adjustRightInd w:val="0"/>
        <w:jc w:val="both"/>
        <w:rPr>
          <w:color w:val="000000"/>
        </w:rPr>
      </w:pPr>
    </w:p>
    <w:p w14:paraId="5568ED3A" w14:textId="77777777" w:rsidR="00BE7DF8" w:rsidRDefault="00BE7DF8" w:rsidP="00F27A09">
      <w:pPr>
        <w:autoSpaceDE w:val="0"/>
        <w:autoSpaceDN w:val="0"/>
        <w:adjustRightInd w:val="0"/>
        <w:jc w:val="both"/>
        <w:rPr>
          <w:color w:val="000000"/>
        </w:rPr>
      </w:pPr>
      <w:r>
        <w:rPr>
          <w:color w:val="000000"/>
        </w:rPr>
        <w:t>Pomoc poskytovaná  mikro, malým, stredným po</w:t>
      </w:r>
      <w:r w:rsidR="0048633B">
        <w:rPr>
          <w:color w:val="000000"/>
        </w:rPr>
        <w:t>d</w:t>
      </w:r>
      <w:r>
        <w:rPr>
          <w:color w:val="000000"/>
        </w:rPr>
        <w:t>nikom</w:t>
      </w:r>
      <w:r w:rsidRPr="00BE7DF8">
        <w:rPr>
          <w:color w:val="000000"/>
        </w:rPr>
        <w:t xml:space="preserve">  pôsobiacim v  poľnohospodárskej prvovýrobe na  platby poistného je  zlučiteľná s vnútorným trhom v zmysle článku 107 ods. 3 písm. c) </w:t>
      </w:r>
      <w:r w:rsidR="00990E5E" w:rsidRPr="00192D3B">
        <w:t>Zmluvy o fungovaní Európskej únie (ďalej len „ZFEÚ“)</w:t>
      </w:r>
      <w:r w:rsidRPr="00BE7DF8">
        <w:rPr>
          <w:color w:val="000000"/>
        </w:rPr>
        <w:t xml:space="preserve"> a je oslobodená od notifika</w:t>
      </w:r>
      <w:r>
        <w:rPr>
          <w:color w:val="000000"/>
        </w:rPr>
        <w:t>čnej povinnosti stanovenej v</w:t>
      </w:r>
      <w:r w:rsidRPr="00BE7DF8">
        <w:rPr>
          <w:color w:val="000000"/>
        </w:rPr>
        <w:t xml:space="preserve"> článku 108 ods. 3</w:t>
      </w:r>
      <w:r>
        <w:rPr>
          <w:color w:val="000000"/>
        </w:rPr>
        <w:t xml:space="preserve"> zmluvy</w:t>
      </w:r>
      <w:r w:rsidRPr="00BE7DF8">
        <w:rPr>
          <w:color w:val="000000"/>
        </w:rPr>
        <w:t xml:space="preserve">, pokiaľ spĺňa podmienky stanovené v odsekoch 2 až 6 </w:t>
      </w:r>
      <w:r w:rsidR="00A11912">
        <w:rPr>
          <w:color w:val="000000"/>
        </w:rPr>
        <w:t xml:space="preserve">článku 28 </w:t>
      </w:r>
      <w:r w:rsidRPr="00BE7DF8">
        <w:rPr>
          <w:color w:val="000000"/>
        </w:rPr>
        <w:t>a v kapitole I</w:t>
      </w:r>
      <w:r w:rsidR="00A11912">
        <w:rPr>
          <w:color w:val="000000"/>
        </w:rPr>
        <w:t> nariadenia Komisie</w:t>
      </w:r>
      <w:r w:rsidR="00A11912" w:rsidRPr="00A11912">
        <w:t xml:space="preserve"> </w:t>
      </w:r>
      <w:r w:rsidR="00A11912">
        <w:t>(</w:t>
      </w:r>
      <w:r w:rsidR="00A11912" w:rsidRPr="00A11912">
        <w:rPr>
          <w:color w:val="000000"/>
        </w:rPr>
        <w:t>EÚ) č. 702/2014 z 25. júna 2014, ktorým sa určité kategórie pomoci v odvetví poľnohospodárstva a lesného hospodárstva a vo vidieckych oblastiach vyhlasujú za zlučiteľné s vnútorným trhom pri uplatňovaní článkov 107 a 108 Zmluvy o fungovaní Európskej únie</w:t>
      </w:r>
      <w:r w:rsidR="00A11912">
        <w:rPr>
          <w:color w:val="000000"/>
        </w:rPr>
        <w:t>.</w:t>
      </w:r>
    </w:p>
    <w:p w14:paraId="3561A974" w14:textId="77777777" w:rsidR="00F27A09" w:rsidRDefault="00F27A09" w:rsidP="00B521E9">
      <w:pPr>
        <w:autoSpaceDE w:val="0"/>
        <w:autoSpaceDN w:val="0"/>
        <w:adjustRightInd w:val="0"/>
        <w:jc w:val="both"/>
        <w:rPr>
          <w:color w:val="000000"/>
        </w:rPr>
      </w:pPr>
    </w:p>
    <w:p w14:paraId="7EAEA9BE" w14:textId="77777777" w:rsidR="00E62567" w:rsidRPr="00B25D5D" w:rsidRDefault="00E62567" w:rsidP="00B521E9">
      <w:pPr>
        <w:autoSpaceDE w:val="0"/>
        <w:autoSpaceDN w:val="0"/>
        <w:adjustRightInd w:val="0"/>
        <w:jc w:val="both"/>
        <w:rPr>
          <w:color w:val="000000"/>
        </w:rPr>
      </w:pPr>
    </w:p>
    <w:p w14:paraId="0DB2DFBA" w14:textId="77777777" w:rsidR="006A5259" w:rsidRPr="00B25D5D" w:rsidRDefault="006A5259" w:rsidP="00B521E9">
      <w:pPr>
        <w:autoSpaceDE w:val="0"/>
        <w:autoSpaceDN w:val="0"/>
        <w:adjustRightInd w:val="0"/>
        <w:jc w:val="both"/>
        <w:rPr>
          <w:b/>
          <w:bCs/>
          <w:color w:val="000000"/>
        </w:rPr>
      </w:pPr>
      <w:r w:rsidRPr="00B25D5D">
        <w:rPr>
          <w:b/>
          <w:bCs/>
          <w:color w:val="000000"/>
        </w:rPr>
        <w:t>B. Právny základ</w:t>
      </w:r>
    </w:p>
    <w:p w14:paraId="223DA63C" w14:textId="77777777" w:rsidR="00B25D5D" w:rsidRPr="00B25D5D" w:rsidRDefault="00B25D5D" w:rsidP="00B521E9">
      <w:pPr>
        <w:autoSpaceDE w:val="0"/>
        <w:autoSpaceDN w:val="0"/>
        <w:adjustRightInd w:val="0"/>
        <w:jc w:val="both"/>
        <w:rPr>
          <w:b/>
          <w:bCs/>
          <w:color w:val="000000"/>
        </w:rPr>
      </w:pPr>
    </w:p>
    <w:p w14:paraId="321F0019" w14:textId="77777777" w:rsidR="006A5259" w:rsidRPr="00B25D5D" w:rsidRDefault="00F52195" w:rsidP="00B521E9">
      <w:pPr>
        <w:autoSpaceDE w:val="0"/>
        <w:autoSpaceDN w:val="0"/>
        <w:adjustRightInd w:val="0"/>
        <w:jc w:val="both"/>
        <w:rPr>
          <w:color w:val="000000"/>
        </w:rPr>
      </w:pPr>
      <w:r>
        <w:rPr>
          <w:color w:val="000000"/>
        </w:rPr>
        <w:t xml:space="preserve">Právnym základom pre </w:t>
      </w:r>
      <w:r w:rsidRPr="00C40CB4">
        <w:t>poskytovanie</w:t>
      </w:r>
      <w:r w:rsidR="006A5259" w:rsidRPr="00B25D5D">
        <w:rPr>
          <w:color w:val="000000"/>
        </w:rPr>
        <w:t xml:space="preserve"> pomoci sú:</w:t>
      </w:r>
    </w:p>
    <w:p w14:paraId="6A5390AD" w14:textId="77777777" w:rsidR="00B25D5D" w:rsidRPr="00B25D5D" w:rsidRDefault="00B25D5D" w:rsidP="00B521E9">
      <w:pPr>
        <w:autoSpaceDE w:val="0"/>
        <w:autoSpaceDN w:val="0"/>
        <w:adjustRightInd w:val="0"/>
        <w:jc w:val="both"/>
        <w:rPr>
          <w:color w:val="000000"/>
        </w:rPr>
      </w:pPr>
    </w:p>
    <w:p w14:paraId="22E235A2" w14:textId="77777777" w:rsidR="00CF7B30" w:rsidRDefault="00F90501" w:rsidP="00CF7B30">
      <w:pPr>
        <w:numPr>
          <w:ilvl w:val="0"/>
          <w:numId w:val="4"/>
        </w:numPr>
        <w:tabs>
          <w:tab w:val="left" w:pos="720"/>
        </w:tabs>
        <w:suppressAutoHyphens/>
        <w:autoSpaceDE w:val="0"/>
        <w:ind w:left="714" w:hanging="357"/>
        <w:jc w:val="both"/>
        <w:rPr>
          <w:color w:val="000000"/>
        </w:rPr>
      </w:pPr>
      <w:r w:rsidRPr="00642BF4">
        <w:t xml:space="preserve">výnos Ministerstva pôdohospodárstva a rozvoja vidieka Slovenskej republiky </w:t>
      </w:r>
      <w:r w:rsidR="00527528">
        <w:br/>
      </w:r>
      <w:r w:rsidRPr="00642BF4">
        <w:t>z</w:t>
      </w:r>
      <w:r w:rsidR="00527528">
        <w:t xml:space="preserve"> </w:t>
      </w:r>
      <w:r w:rsidRPr="00642BF4">
        <w:t>10. decembra 2014 č. 660/2014-100 o poskytovaní podpory v poľnohospodárstve, potravinárstve, lesnom hospodárstve a rybnom hospodárstve</w:t>
      </w:r>
      <w:r w:rsidRPr="00642BF4">
        <w:rPr>
          <w:noProof/>
        </w:rPr>
        <w:t xml:space="preserve"> (ďalej len „výnos“)</w:t>
      </w:r>
      <w:r w:rsidR="00CF7B30" w:rsidRPr="005D2121">
        <w:rPr>
          <w:color w:val="000000"/>
        </w:rPr>
        <w:t>,</w:t>
      </w:r>
    </w:p>
    <w:p w14:paraId="5B305A32" w14:textId="77777777" w:rsidR="00621CEB" w:rsidRPr="00384DCD" w:rsidRDefault="00F90501" w:rsidP="00CF7B30">
      <w:pPr>
        <w:numPr>
          <w:ilvl w:val="0"/>
          <w:numId w:val="4"/>
        </w:numPr>
        <w:tabs>
          <w:tab w:val="left" w:pos="720"/>
        </w:tabs>
        <w:suppressAutoHyphens/>
        <w:autoSpaceDE w:val="0"/>
        <w:ind w:left="714" w:hanging="357"/>
        <w:jc w:val="both"/>
        <w:rPr>
          <w:color w:val="000000"/>
        </w:rPr>
      </w:pPr>
      <w:r w:rsidRPr="00642BF4">
        <w:rPr>
          <w:noProof/>
        </w:rPr>
        <w:t xml:space="preserve">zákon č. </w:t>
      </w:r>
      <w:r w:rsidRPr="00642BF4">
        <w:rPr>
          <w:bCs/>
        </w:rPr>
        <w:t>358/2015 Z. z. o úprave niektorých vzťahov v oblasti štátnej pomoci a minimálnej pomoci a o zmene a doplnení niektorých zákonov (zákon o štátnej pomoci)</w:t>
      </w:r>
      <w:r w:rsidRPr="00642BF4">
        <w:rPr>
          <w:noProof/>
        </w:rPr>
        <w:t xml:space="preserve"> (ďalej len „zákon o štátnej pomoci“)</w:t>
      </w:r>
      <w:r w:rsidR="00DB4F2F" w:rsidRPr="00DB4F2F">
        <w:t>,</w:t>
      </w:r>
    </w:p>
    <w:p w14:paraId="690121E7" w14:textId="77777777" w:rsidR="00CF7B30" w:rsidRPr="00FC71DB" w:rsidRDefault="00F90501" w:rsidP="00CF7B30">
      <w:pPr>
        <w:numPr>
          <w:ilvl w:val="0"/>
          <w:numId w:val="4"/>
        </w:numPr>
        <w:tabs>
          <w:tab w:val="left" w:pos="720"/>
        </w:tabs>
        <w:suppressAutoHyphens/>
        <w:autoSpaceDE w:val="0"/>
        <w:ind w:left="714" w:hanging="357"/>
        <w:jc w:val="both"/>
        <w:rPr>
          <w:color w:val="000000"/>
        </w:rPr>
      </w:pPr>
      <w:r w:rsidRPr="00642BF4">
        <w:rPr>
          <w:noProof/>
        </w:rPr>
        <w:t>kapitola I, kapitola II a  článok</w:t>
      </w:r>
      <w:r>
        <w:rPr>
          <w:noProof/>
        </w:rPr>
        <w:t xml:space="preserve"> 28</w:t>
      </w:r>
      <w:r w:rsidRPr="00642BF4">
        <w:rPr>
          <w:noProof/>
        </w:rPr>
        <w:t xml:space="preserve"> kapitoly III nariadenia Komisie (EÚ) č. 702/2014 z 25. júna 2014, ktorým sa </w:t>
      </w:r>
      <w:r w:rsidRPr="00642BF4">
        <w:t>určité kategórie pomoci v odvetví poľnohospodárstva a lesného hospodárstva a vo vidieckych oblastiach vyhlasujú za zlučiteľné s vnútorným trhom pri uplatňovaní článkov 107 a 108 Zmluvy o fungovaní Európskej únie</w:t>
      </w:r>
      <w:r>
        <w:t xml:space="preserve"> </w:t>
      </w:r>
      <w:r w:rsidRPr="00642BF4">
        <w:rPr>
          <w:noProof/>
        </w:rPr>
        <w:t>(Ú. v. EÚ L193, 1.7.2014</w:t>
      </w:r>
      <w:r>
        <w:rPr>
          <w:noProof/>
        </w:rPr>
        <w:t>)</w:t>
      </w:r>
      <w:r w:rsidRPr="00642BF4">
        <w:t xml:space="preserve"> </w:t>
      </w:r>
      <w:r w:rsidRPr="00642BF4">
        <w:rPr>
          <w:noProof/>
        </w:rPr>
        <w:t>(ďalej len „nariadenie Komisie“)</w:t>
      </w:r>
      <w:r w:rsidR="00CF7B30">
        <w:rPr>
          <w:color w:val="000000"/>
        </w:rPr>
        <w:t>,</w:t>
      </w:r>
    </w:p>
    <w:p w14:paraId="6B7E90C7" w14:textId="77777777" w:rsidR="00CF7B30" w:rsidRPr="00A50CC4" w:rsidRDefault="00CF7B30" w:rsidP="00CF7B30">
      <w:pPr>
        <w:numPr>
          <w:ilvl w:val="0"/>
          <w:numId w:val="4"/>
        </w:numPr>
        <w:ind w:left="714" w:hanging="357"/>
        <w:jc w:val="both"/>
        <w:rPr>
          <w:color w:val="000000"/>
        </w:rPr>
      </w:pPr>
      <w:r>
        <w:lastRenderedPageBreak/>
        <w:t>zákon</w:t>
      </w:r>
      <w:r w:rsidRPr="00A50CC4">
        <w:t xml:space="preserve"> č. 523/2004 Z. z. o rozpočtových pravidlách verejnej správy a zmene a doplnení niektorých zákonov v znení neskorších predpisov (ďalej len </w:t>
      </w:r>
      <w:r w:rsidRPr="00FC71DB">
        <w:t>„zákon č. 523/2004</w:t>
      </w:r>
      <w:r w:rsidR="006B2BBE">
        <w:t xml:space="preserve"> </w:t>
      </w:r>
      <w:r w:rsidRPr="00FC71DB">
        <w:t>Z. z.“</w:t>
      </w:r>
      <w:r w:rsidRPr="00A50CC4">
        <w:t>),</w:t>
      </w:r>
    </w:p>
    <w:p w14:paraId="718517C7" w14:textId="77BDD384" w:rsidR="00CF7B30" w:rsidRDefault="00C92614" w:rsidP="00CF7B30">
      <w:pPr>
        <w:numPr>
          <w:ilvl w:val="0"/>
          <w:numId w:val="4"/>
        </w:numPr>
        <w:tabs>
          <w:tab w:val="left" w:pos="720"/>
        </w:tabs>
        <w:suppressAutoHyphens/>
        <w:autoSpaceDE w:val="0"/>
        <w:ind w:left="714" w:hanging="357"/>
        <w:jc w:val="both"/>
        <w:rPr>
          <w:color w:val="000000"/>
        </w:rPr>
      </w:pPr>
      <w:r w:rsidRPr="00642BF4">
        <w:rPr>
          <w:noProof/>
        </w:rPr>
        <w:t xml:space="preserve">zákon č. 357/2015 Z. z. o finančnej kontrole a audite a o zmene a doplnení niektorých zákonov </w:t>
      </w:r>
      <w:r w:rsidR="004602DD">
        <w:rPr>
          <w:noProof/>
        </w:rPr>
        <w:t xml:space="preserve">v znení neskorších predpisov </w:t>
      </w:r>
      <w:r w:rsidRPr="00642BF4">
        <w:rPr>
          <w:noProof/>
        </w:rPr>
        <w:t>(ďalej len „zákon o finančnej kontrole a audite“)</w:t>
      </w:r>
      <w:r w:rsidR="00CF7B30">
        <w:rPr>
          <w:color w:val="000000"/>
        </w:rPr>
        <w:t>,</w:t>
      </w:r>
    </w:p>
    <w:p w14:paraId="19EE264E" w14:textId="77777777" w:rsidR="00CD1DE6" w:rsidRDefault="003B72DB" w:rsidP="00CF7B30">
      <w:pPr>
        <w:numPr>
          <w:ilvl w:val="0"/>
          <w:numId w:val="4"/>
        </w:numPr>
        <w:autoSpaceDE w:val="0"/>
        <w:autoSpaceDN w:val="0"/>
        <w:adjustRightInd w:val="0"/>
        <w:ind w:left="714" w:hanging="357"/>
        <w:jc w:val="both"/>
      </w:pPr>
      <w:r>
        <w:t>p</w:t>
      </w:r>
      <w:r w:rsidR="00F90501" w:rsidRPr="00642BF4">
        <w:t>ríloha I. nariadenia Komisie (EÚ) č.</w:t>
      </w:r>
      <w:r w:rsidR="00F53D75">
        <w:t xml:space="preserve"> </w:t>
      </w:r>
      <w:r w:rsidR="00F90501" w:rsidRPr="00642BF4">
        <w:t>702/2014 z 25. júna 2014, ktorým sa určité kategórie pomoci v odvetví poľnohospodárstva a lesného hospodárstva a vo vidieckych oblastiach vyhlasujú sa zlučiteľné s vnútorným trhom pri uplatňovaní článkov 107 a 108 Zmluvy o fungovaní Európskej únie</w:t>
      </w:r>
      <w:r w:rsidR="00F238A1">
        <w:t xml:space="preserve"> (ďalej len „</w:t>
      </w:r>
      <w:r w:rsidR="00F238A1">
        <w:rPr>
          <w:noProof/>
        </w:rPr>
        <w:t>príloha</w:t>
      </w:r>
      <w:r w:rsidR="00F238A1" w:rsidRPr="00642BF4">
        <w:rPr>
          <w:noProof/>
        </w:rPr>
        <w:t xml:space="preserve"> I nariadenia Komisie</w:t>
      </w:r>
      <w:r w:rsidR="00F238A1">
        <w:t>“)</w:t>
      </w:r>
      <w:r w:rsidR="00A168B4">
        <w:t>,</w:t>
      </w:r>
    </w:p>
    <w:p w14:paraId="60403F4C" w14:textId="77777777" w:rsidR="00CF7B30" w:rsidRDefault="00CD1DE6" w:rsidP="00095540">
      <w:pPr>
        <w:numPr>
          <w:ilvl w:val="0"/>
          <w:numId w:val="4"/>
        </w:numPr>
        <w:tabs>
          <w:tab w:val="num" w:pos="720"/>
        </w:tabs>
        <w:autoSpaceDE w:val="0"/>
        <w:autoSpaceDN w:val="0"/>
        <w:adjustRightInd w:val="0"/>
        <w:ind w:left="720"/>
        <w:jc w:val="both"/>
      </w:pPr>
      <w:r w:rsidRPr="00CD1DE6">
        <w:t xml:space="preserve"> </w:t>
      </w:r>
      <w:r>
        <w:t xml:space="preserve">Prílohy I. a II. Smernice Európskeho parlamentu a rady </w:t>
      </w:r>
      <w:r w:rsidRPr="00B16A5F">
        <w:t>2013/34/EÚ</w:t>
      </w:r>
      <w:r>
        <w:t xml:space="preserve"> </w:t>
      </w:r>
      <w:r w:rsidRPr="00B16A5F">
        <w:t>z 26. júna 2013</w:t>
      </w:r>
      <w:r>
        <w:t xml:space="preserve"> </w:t>
      </w:r>
      <w:r>
        <w:br/>
      </w:r>
      <w:r w:rsidRPr="00B16A5F">
        <w:t xml:space="preserve">o ročných účtovných závierkach, konsolidovaných účtovných závierkach a súvisiacich správach určitých druhov podnikov, ktorou sa mení smernica Európskeho parlamentu a Rady 2006/43/ES a zrušujú smernice Rady 78/660/EHS a 83/349/EHS </w:t>
      </w:r>
      <w:r>
        <w:t>(Ú. v. EÚ L182</w:t>
      </w:r>
      <w:r w:rsidRPr="006777F1">
        <w:t xml:space="preserve">, </w:t>
      </w:r>
      <w:r>
        <w:t>29.6</w:t>
      </w:r>
      <w:r w:rsidRPr="006777F1">
        <w:t>.201</w:t>
      </w:r>
      <w:r>
        <w:t>3),</w:t>
      </w:r>
    </w:p>
    <w:p w14:paraId="1BC932F5" w14:textId="77777777" w:rsidR="006B2BBE" w:rsidRDefault="006B2BBE" w:rsidP="00CF7B30">
      <w:pPr>
        <w:numPr>
          <w:ilvl w:val="0"/>
          <w:numId w:val="4"/>
        </w:numPr>
        <w:autoSpaceDE w:val="0"/>
        <w:autoSpaceDN w:val="0"/>
        <w:adjustRightInd w:val="0"/>
        <w:ind w:left="714" w:hanging="357"/>
        <w:jc w:val="both"/>
      </w:pPr>
      <w:r>
        <w:t>zákon č. 222/2004 Z. z. o dani z pridanej hodnoty v znení neskorších predpisov (ďalej</w:t>
      </w:r>
      <w:r w:rsidR="00A168B4">
        <w:t xml:space="preserve"> len „zákon č. 222/2004 Z. z.“),</w:t>
      </w:r>
    </w:p>
    <w:p w14:paraId="7E711928" w14:textId="77777777" w:rsidR="00A168B4" w:rsidRDefault="00A168B4" w:rsidP="00CF7B30">
      <w:pPr>
        <w:numPr>
          <w:ilvl w:val="0"/>
          <w:numId w:val="4"/>
        </w:numPr>
        <w:autoSpaceDE w:val="0"/>
        <w:autoSpaceDN w:val="0"/>
        <w:adjustRightInd w:val="0"/>
        <w:ind w:left="714" w:hanging="357"/>
        <w:jc w:val="both"/>
      </w:pPr>
      <w:r>
        <w:t xml:space="preserve">zákon č. 177/2018 Z. z. </w:t>
      </w:r>
      <w:r w:rsidRPr="00A366F4">
        <w:t>o niektorých opatreniach na znižovanie administratívnej záťaže využívaním informačných systémov verejnej správy a o zmene a doplnení niektorých zákonov (zákon proti byrokracii)</w:t>
      </w:r>
      <w:r>
        <w:t xml:space="preserve"> (ďalej len „zákon proti byrokracii“).</w:t>
      </w:r>
    </w:p>
    <w:p w14:paraId="53DF17EE" w14:textId="77777777" w:rsidR="00F53D75" w:rsidRDefault="00F53D75" w:rsidP="00B521E9">
      <w:pPr>
        <w:autoSpaceDE w:val="0"/>
        <w:autoSpaceDN w:val="0"/>
        <w:adjustRightInd w:val="0"/>
        <w:jc w:val="both"/>
        <w:rPr>
          <w:b/>
          <w:bCs/>
          <w:color w:val="000000"/>
        </w:rPr>
      </w:pPr>
    </w:p>
    <w:p w14:paraId="30A5DDCD" w14:textId="77777777" w:rsidR="00E62567" w:rsidRDefault="00E62567" w:rsidP="00B521E9">
      <w:pPr>
        <w:autoSpaceDE w:val="0"/>
        <w:autoSpaceDN w:val="0"/>
        <w:adjustRightInd w:val="0"/>
        <w:jc w:val="both"/>
        <w:rPr>
          <w:b/>
          <w:bCs/>
          <w:color w:val="000000"/>
        </w:rPr>
      </w:pPr>
    </w:p>
    <w:p w14:paraId="663AE13B" w14:textId="77777777" w:rsidR="006A5259" w:rsidRPr="00B25D5D" w:rsidRDefault="006A5259" w:rsidP="00B521E9">
      <w:pPr>
        <w:autoSpaceDE w:val="0"/>
        <w:autoSpaceDN w:val="0"/>
        <w:adjustRightInd w:val="0"/>
        <w:jc w:val="both"/>
        <w:rPr>
          <w:b/>
          <w:bCs/>
          <w:color w:val="000000"/>
        </w:rPr>
      </w:pPr>
      <w:r w:rsidRPr="00B25D5D">
        <w:rPr>
          <w:b/>
          <w:bCs/>
          <w:color w:val="000000"/>
        </w:rPr>
        <w:t>C. Ú</w:t>
      </w:r>
      <w:r w:rsidRPr="00B25D5D">
        <w:rPr>
          <w:color w:val="000000"/>
        </w:rPr>
        <w:t>č</w:t>
      </w:r>
      <w:r w:rsidRPr="00B25D5D">
        <w:rPr>
          <w:b/>
          <w:bCs/>
          <w:color w:val="000000"/>
        </w:rPr>
        <w:t>el pomoci</w:t>
      </w:r>
    </w:p>
    <w:p w14:paraId="7BDF7384" w14:textId="77777777" w:rsidR="00B25D5D" w:rsidRPr="00B25D5D" w:rsidRDefault="00B25D5D" w:rsidP="00B521E9">
      <w:pPr>
        <w:autoSpaceDE w:val="0"/>
        <w:autoSpaceDN w:val="0"/>
        <w:adjustRightInd w:val="0"/>
        <w:jc w:val="both"/>
        <w:rPr>
          <w:b/>
          <w:bCs/>
          <w:color w:val="000000"/>
        </w:rPr>
      </w:pPr>
    </w:p>
    <w:p w14:paraId="465F7C0C" w14:textId="77777777" w:rsidR="003937D2" w:rsidRDefault="006A7CE6" w:rsidP="003937D2">
      <w:pPr>
        <w:autoSpaceDE w:val="0"/>
        <w:autoSpaceDN w:val="0"/>
        <w:adjustRightInd w:val="0"/>
        <w:jc w:val="both"/>
        <w:rPr>
          <w:color w:val="000000"/>
        </w:rPr>
      </w:pPr>
      <w:r>
        <w:rPr>
          <w:color w:val="000000"/>
        </w:rPr>
        <w:t xml:space="preserve">Účelom </w:t>
      </w:r>
      <w:r w:rsidRPr="00C40CB4">
        <w:t>poskytovania</w:t>
      </w:r>
      <w:r w:rsidR="006A5259" w:rsidRPr="00C40CB4">
        <w:t xml:space="preserve"> </w:t>
      </w:r>
      <w:r w:rsidR="00CB630F">
        <w:rPr>
          <w:color w:val="000000"/>
        </w:rPr>
        <w:t xml:space="preserve">pomoci </w:t>
      </w:r>
      <w:r w:rsidR="00DB152B">
        <w:rPr>
          <w:color w:val="000000"/>
        </w:rPr>
        <w:t>podľa tejto schémy je podporiť podnik pôsobiaci v odvetví poľnohospodárskej prvovýroby formou</w:t>
      </w:r>
      <w:r w:rsidR="00CB630F">
        <w:rPr>
          <w:color w:val="000000"/>
        </w:rPr>
        <w:t xml:space="preserve"> </w:t>
      </w:r>
      <w:r w:rsidR="003C5DF1">
        <w:rPr>
          <w:color w:val="000000"/>
        </w:rPr>
        <w:t>úhrad</w:t>
      </w:r>
      <w:r w:rsidR="00DB152B">
        <w:rPr>
          <w:color w:val="000000"/>
        </w:rPr>
        <w:t>y</w:t>
      </w:r>
      <w:r w:rsidR="003C5DF1">
        <w:rPr>
          <w:color w:val="000000"/>
        </w:rPr>
        <w:t xml:space="preserve"> </w:t>
      </w:r>
      <w:r w:rsidR="001B10D6">
        <w:rPr>
          <w:color w:val="000000"/>
        </w:rPr>
        <w:t xml:space="preserve">platby </w:t>
      </w:r>
      <w:r w:rsidR="003C5DF1">
        <w:rPr>
          <w:color w:val="000000"/>
        </w:rPr>
        <w:t>poistného</w:t>
      </w:r>
      <w:r w:rsidR="00DB152B">
        <w:rPr>
          <w:color w:val="000000"/>
        </w:rPr>
        <w:t>.</w:t>
      </w:r>
      <w:r w:rsidR="003C5DF1">
        <w:rPr>
          <w:color w:val="000000"/>
        </w:rPr>
        <w:t xml:space="preserve"> </w:t>
      </w:r>
    </w:p>
    <w:p w14:paraId="5826C42E" w14:textId="77777777" w:rsidR="00FD62E6" w:rsidRDefault="00FD62E6" w:rsidP="00B521E9">
      <w:pPr>
        <w:autoSpaceDE w:val="0"/>
        <w:autoSpaceDN w:val="0"/>
        <w:adjustRightInd w:val="0"/>
        <w:jc w:val="both"/>
        <w:rPr>
          <w:b/>
          <w:bCs/>
          <w:color w:val="000000"/>
        </w:rPr>
      </w:pPr>
    </w:p>
    <w:p w14:paraId="62410129" w14:textId="77777777" w:rsidR="00E62567" w:rsidRDefault="00E62567" w:rsidP="00B521E9">
      <w:pPr>
        <w:autoSpaceDE w:val="0"/>
        <w:autoSpaceDN w:val="0"/>
        <w:adjustRightInd w:val="0"/>
        <w:jc w:val="both"/>
        <w:rPr>
          <w:b/>
          <w:bCs/>
          <w:color w:val="000000"/>
        </w:rPr>
      </w:pPr>
    </w:p>
    <w:p w14:paraId="72D663AC" w14:textId="77777777" w:rsidR="006A5259" w:rsidRPr="00B25D5D" w:rsidRDefault="006A5259" w:rsidP="00B521E9">
      <w:pPr>
        <w:autoSpaceDE w:val="0"/>
        <w:autoSpaceDN w:val="0"/>
        <w:adjustRightInd w:val="0"/>
        <w:jc w:val="both"/>
        <w:rPr>
          <w:b/>
          <w:bCs/>
          <w:color w:val="000000"/>
        </w:rPr>
      </w:pPr>
      <w:r w:rsidRPr="00B25D5D">
        <w:rPr>
          <w:b/>
          <w:bCs/>
          <w:color w:val="000000"/>
        </w:rPr>
        <w:t>D. Poskytovate</w:t>
      </w:r>
      <w:r w:rsidRPr="00B25D5D">
        <w:rPr>
          <w:color w:val="000000"/>
        </w:rPr>
        <w:t xml:space="preserve">ľ </w:t>
      </w:r>
      <w:r w:rsidRPr="00B25D5D">
        <w:rPr>
          <w:b/>
          <w:bCs/>
          <w:color w:val="000000"/>
        </w:rPr>
        <w:t>pomoci</w:t>
      </w:r>
      <w:r w:rsidR="00D9727F">
        <w:rPr>
          <w:b/>
          <w:bCs/>
          <w:color w:val="000000"/>
        </w:rPr>
        <w:t xml:space="preserve"> a vykonávateľ schémy</w:t>
      </w:r>
    </w:p>
    <w:p w14:paraId="25BABF43" w14:textId="77777777" w:rsidR="00B25D5D" w:rsidRPr="00B25D5D" w:rsidRDefault="00B25D5D" w:rsidP="00B521E9">
      <w:pPr>
        <w:autoSpaceDE w:val="0"/>
        <w:autoSpaceDN w:val="0"/>
        <w:adjustRightInd w:val="0"/>
        <w:jc w:val="both"/>
        <w:rPr>
          <w:b/>
          <w:bCs/>
          <w:color w:val="000000"/>
        </w:rPr>
      </w:pPr>
    </w:p>
    <w:p w14:paraId="084837E6" w14:textId="77777777" w:rsidR="006A5259" w:rsidRPr="00D9727F" w:rsidRDefault="00D9727F" w:rsidP="00B521E9">
      <w:pPr>
        <w:autoSpaceDE w:val="0"/>
        <w:autoSpaceDN w:val="0"/>
        <w:adjustRightInd w:val="0"/>
        <w:jc w:val="both"/>
        <w:rPr>
          <w:b/>
          <w:color w:val="000000"/>
        </w:rPr>
      </w:pPr>
      <w:r w:rsidRPr="00D9727F">
        <w:rPr>
          <w:b/>
          <w:color w:val="000000"/>
        </w:rPr>
        <w:t xml:space="preserve">D.1. </w:t>
      </w:r>
      <w:r w:rsidR="00A72743">
        <w:rPr>
          <w:b/>
          <w:color w:val="000000"/>
        </w:rPr>
        <w:t xml:space="preserve">Poskytovateľ pomoci </w:t>
      </w:r>
    </w:p>
    <w:p w14:paraId="55951BC4" w14:textId="77777777" w:rsidR="00B25D5D" w:rsidRPr="00B25D5D" w:rsidRDefault="00B25D5D" w:rsidP="00B521E9">
      <w:pPr>
        <w:autoSpaceDE w:val="0"/>
        <w:autoSpaceDN w:val="0"/>
        <w:adjustRightInd w:val="0"/>
        <w:jc w:val="both"/>
        <w:rPr>
          <w:i/>
          <w:color w:val="000000"/>
        </w:rPr>
      </w:pPr>
    </w:p>
    <w:p w14:paraId="5457044B" w14:textId="77777777" w:rsidR="00D9727F" w:rsidRPr="001F0841" w:rsidRDefault="00D9727F" w:rsidP="00D9727F">
      <w:pPr>
        <w:autoSpaceDE w:val="0"/>
        <w:autoSpaceDN w:val="0"/>
        <w:adjustRightInd w:val="0"/>
        <w:jc w:val="both"/>
      </w:pPr>
      <w:r w:rsidRPr="001F0841">
        <w:t xml:space="preserve">Ministerstvo pôdohospodárstva a rozvoja vidieka SR (ďalej len </w:t>
      </w:r>
      <w:r w:rsidRPr="00B4023E">
        <w:t>„ministerstvo“)</w:t>
      </w:r>
    </w:p>
    <w:p w14:paraId="294CA623" w14:textId="77777777" w:rsidR="00D9727F" w:rsidRPr="001F0841" w:rsidRDefault="00D9727F" w:rsidP="00D9727F">
      <w:pPr>
        <w:autoSpaceDE w:val="0"/>
        <w:autoSpaceDN w:val="0"/>
        <w:adjustRightInd w:val="0"/>
        <w:jc w:val="both"/>
        <w:rPr>
          <w:color w:val="000000"/>
        </w:rPr>
      </w:pPr>
      <w:r w:rsidRPr="001F0841">
        <w:rPr>
          <w:color w:val="000000"/>
        </w:rPr>
        <w:t>Dobrovičova ul. č. 12</w:t>
      </w:r>
    </w:p>
    <w:p w14:paraId="7C8E4DF9" w14:textId="77777777" w:rsidR="00D9727F" w:rsidRPr="001F0841" w:rsidRDefault="00D9727F" w:rsidP="00D9727F">
      <w:pPr>
        <w:autoSpaceDE w:val="0"/>
        <w:autoSpaceDN w:val="0"/>
        <w:adjustRightInd w:val="0"/>
        <w:jc w:val="both"/>
        <w:rPr>
          <w:color w:val="000000"/>
        </w:rPr>
      </w:pPr>
      <w:r w:rsidRPr="001F0841">
        <w:rPr>
          <w:color w:val="000000"/>
        </w:rPr>
        <w:t>Bratislava 812 66</w:t>
      </w:r>
    </w:p>
    <w:p w14:paraId="7A5251AC" w14:textId="77777777" w:rsidR="00D9727F" w:rsidRPr="001F0841" w:rsidRDefault="00D9727F" w:rsidP="00D9727F">
      <w:pPr>
        <w:autoSpaceDE w:val="0"/>
        <w:autoSpaceDN w:val="0"/>
        <w:adjustRightInd w:val="0"/>
        <w:jc w:val="both"/>
        <w:rPr>
          <w:color w:val="000000"/>
        </w:rPr>
      </w:pPr>
      <w:r w:rsidRPr="001F0841">
        <w:rPr>
          <w:color w:val="000000"/>
        </w:rPr>
        <w:t>Slovenská republika</w:t>
      </w:r>
    </w:p>
    <w:p w14:paraId="43143C61" w14:textId="77777777" w:rsidR="00D9727F" w:rsidRPr="001F0841" w:rsidRDefault="00D9727F" w:rsidP="00D9727F">
      <w:pPr>
        <w:autoSpaceDE w:val="0"/>
        <w:autoSpaceDN w:val="0"/>
        <w:adjustRightInd w:val="0"/>
        <w:jc w:val="both"/>
        <w:rPr>
          <w:color w:val="000000"/>
        </w:rPr>
      </w:pPr>
      <w:r w:rsidRPr="001F0841">
        <w:rPr>
          <w:color w:val="000000"/>
        </w:rPr>
        <w:t>Tel.: + 421 2 592 66 111</w:t>
      </w:r>
    </w:p>
    <w:p w14:paraId="7A5D29AE" w14:textId="77777777" w:rsidR="00D9727F" w:rsidRPr="001F0841" w:rsidRDefault="00D9727F" w:rsidP="00D9727F">
      <w:pPr>
        <w:autoSpaceDE w:val="0"/>
        <w:autoSpaceDN w:val="0"/>
        <w:adjustRightInd w:val="0"/>
        <w:jc w:val="both"/>
      </w:pPr>
      <w:r w:rsidRPr="001F0841">
        <w:t>Webové sídlo</w:t>
      </w:r>
      <w:r w:rsidRPr="001F0841">
        <w:rPr>
          <w:color w:val="000000"/>
        </w:rPr>
        <w:t xml:space="preserve">: </w:t>
      </w:r>
      <w:hyperlink r:id="rId9" w:history="1">
        <w:r w:rsidRPr="001F0841">
          <w:rPr>
            <w:rStyle w:val="Hypertextovprepojenie"/>
          </w:rPr>
          <w:t>www.land.gov.sk</w:t>
        </w:r>
      </w:hyperlink>
      <w:r w:rsidRPr="001F0841">
        <w:rPr>
          <w:color w:val="000000"/>
        </w:rPr>
        <w:t xml:space="preserve">, </w:t>
      </w:r>
      <w:r w:rsidRPr="001F0841">
        <w:t>Podpory - výzvy</w:t>
      </w:r>
    </w:p>
    <w:p w14:paraId="6314ED3F" w14:textId="77777777" w:rsidR="00D9727F" w:rsidRPr="001F0841" w:rsidRDefault="00D9727F" w:rsidP="00D9727F">
      <w:pPr>
        <w:autoSpaceDE w:val="0"/>
        <w:autoSpaceDN w:val="0"/>
        <w:adjustRightInd w:val="0"/>
        <w:jc w:val="both"/>
        <w:rPr>
          <w:color w:val="000000"/>
        </w:rPr>
      </w:pPr>
    </w:p>
    <w:p w14:paraId="34DE7F9A" w14:textId="77777777" w:rsidR="00D9727F" w:rsidRPr="001F0841" w:rsidRDefault="00D9727F" w:rsidP="00D9727F">
      <w:pPr>
        <w:tabs>
          <w:tab w:val="left" w:pos="360"/>
        </w:tabs>
        <w:jc w:val="both"/>
        <w:rPr>
          <w:i/>
          <w:iCs/>
        </w:rPr>
      </w:pPr>
      <w:r w:rsidRPr="001F0841">
        <w:rPr>
          <w:color w:val="000000"/>
        </w:rPr>
        <w:t xml:space="preserve">Pôsobnosť ministerstva je ustanovená zákonom č. 575/2001 Z. z. o organizácii činnosti vlády </w:t>
      </w:r>
      <w:r w:rsidRPr="001F0841">
        <w:rPr>
          <w:color w:val="000000"/>
        </w:rPr>
        <w:br/>
        <w:t>a organizácii ústrednej štátnej správy v znení neskorších predpisov.</w:t>
      </w:r>
    </w:p>
    <w:p w14:paraId="56D1F822" w14:textId="77777777" w:rsidR="00230E6C" w:rsidRPr="00B25D5D" w:rsidRDefault="00230E6C" w:rsidP="00B521E9">
      <w:pPr>
        <w:autoSpaceDE w:val="0"/>
        <w:autoSpaceDN w:val="0"/>
        <w:adjustRightInd w:val="0"/>
        <w:jc w:val="both"/>
        <w:rPr>
          <w:i/>
          <w:iCs/>
          <w:color w:val="000000"/>
        </w:rPr>
      </w:pPr>
    </w:p>
    <w:p w14:paraId="50290B3D" w14:textId="77777777" w:rsidR="006A5259" w:rsidRPr="00D9727F" w:rsidRDefault="00D9727F" w:rsidP="00B521E9">
      <w:pPr>
        <w:autoSpaceDE w:val="0"/>
        <w:autoSpaceDN w:val="0"/>
        <w:adjustRightInd w:val="0"/>
        <w:jc w:val="both"/>
        <w:rPr>
          <w:b/>
          <w:color w:val="000000"/>
        </w:rPr>
      </w:pPr>
      <w:r w:rsidRPr="00D9727F">
        <w:rPr>
          <w:b/>
          <w:color w:val="000000"/>
        </w:rPr>
        <w:t xml:space="preserve">D.2. </w:t>
      </w:r>
      <w:r w:rsidR="00A72743">
        <w:rPr>
          <w:b/>
          <w:color w:val="000000"/>
        </w:rPr>
        <w:t xml:space="preserve">Vykonávateľ schémy </w:t>
      </w:r>
    </w:p>
    <w:p w14:paraId="51A109A9" w14:textId="77777777" w:rsidR="00230E6C" w:rsidRPr="00230E6C" w:rsidRDefault="00230E6C" w:rsidP="00B521E9">
      <w:pPr>
        <w:autoSpaceDE w:val="0"/>
        <w:autoSpaceDN w:val="0"/>
        <w:adjustRightInd w:val="0"/>
        <w:jc w:val="both"/>
        <w:rPr>
          <w:i/>
          <w:color w:val="000000"/>
        </w:rPr>
      </w:pPr>
    </w:p>
    <w:p w14:paraId="29FC84D1" w14:textId="77777777" w:rsidR="00D9727F" w:rsidRPr="001F0841" w:rsidRDefault="00D9727F" w:rsidP="00D9727F">
      <w:pPr>
        <w:autoSpaceDE w:val="0"/>
        <w:autoSpaceDN w:val="0"/>
        <w:adjustRightInd w:val="0"/>
        <w:jc w:val="both"/>
        <w:rPr>
          <w:color w:val="000000"/>
        </w:rPr>
      </w:pPr>
      <w:r w:rsidRPr="001F0841">
        <w:rPr>
          <w:color w:val="000000"/>
        </w:rPr>
        <w:t xml:space="preserve">Pôdohospodárska platobná agentúra (ďalej len </w:t>
      </w:r>
      <w:r w:rsidRPr="00B4023E">
        <w:rPr>
          <w:color w:val="000000"/>
        </w:rPr>
        <w:t>„platobná agentúra“)</w:t>
      </w:r>
    </w:p>
    <w:p w14:paraId="57801965" w14:textId="77777777" w:rsidR="00D9727F" w:rsidRPr="001F0841" w:rsidRDefault="00DB152B" w:rsidP="00D9727F">
      <w:pPr>
        <w:autoSpaceDE w:val="0"/>
        <w:autoSpaceDN w:val="0"/>
        <w:adjustRightInd w:val="0"/>
        <w:jc w:val="both"/>
        <w:rPr>
          <w:color w:val="000000"/>
        </w:rPr>
      </w:pPr>
      <w:r>
        <w:rPr>
          <w:color w:val="000000"/>
        </w:rPr>
        <w:t>Hraničná</w:t>
      </w:r>
      <w:r w:rsidR="00D9727F" w:rsidRPr="001F0841">
        <w:rPr>
          <w:color w:val="000000"/>
        </w:rPr>
        <w:t xml:space="preserve"> ul. č. 12</w:t>
      </w:r>
    </w:p>
    <w:p w14:paraId="685B1EDE" w14:textId="77777777" w:rsidR="00D9727F" w:rsidRPr="001F0841" w:rsidRDefault="00D9727F" w:rsidP="00D9727F">
      <w:pPr>
        <w:autoSpaceDE w:val="0"/>
        <w:autoSpaceDN w:val="0"/>
        <w:adjustRightInd w:val="0"/>
        <w:jc w:val="both"/>
        <w:rPr>
          <w:color w:val="000000"/>
        </w:rPr>
      </w:pPr>
      <w:r w:rsidRPr="001F0841">
        <w:rPr>
          <w:color w:val="000000"/>
        </w:rPr>
        <w:t>Bratislava 815 26</w:t>
      </w:r>
    </w:p>
    <w:p w14:paraId="0ABC0910" w14:textId="77777777" w:rsidR="00D9727F" w:rsidRPr="001F0841" w:rsidRDefault="00D9727F" w:rsidP="00D9727F">
      <w:pPr>
        <w:autoSpaceDE w:val="0"/>
        <w:autoSpaceDN w:val="0"/>
        <w:adjustRightInd w:val="0"/>
        <w:jc w:val="both"/>
        <w:rPr>
          <w:color w:val="000000"/>
        </w:rPr>
      </w:pPr>
      <w:r w:rsidRPr="001F0841">
        <w:rPr>
          <w:color w:val="000000"/>
        </w:rPr>
        <w:t>Slovenská republika</w:t>
      </w:r>
    </w:p>
    <w:p w14:paraId="6AB45931" w14:textId="77777777" w:rsidR="00D9727F" w:rsidRPr="001F0841" w:rsidRDefault="00D9727F" w:rsidP="00D9727F">
      <w:pPr>
        <w:autoSpaceDE w:val="0"/>
        <w:autoSpaceDN w:val="0"/>
        <w:adjustRightInd w:val="0"/>
        <w:jc w:val="both"/>
        <w:rPr>
          <w:color w:val="000000"/>
        </w:rPr>
      </w:pPr>
      <w:r w:rsidRPr="001F0841">
        <w:rPr>
          <w:color w:val="000000"/>
        </w:rPr>
        <w:t xml:space="preserve">Tel : + </w:t>
      </w:r>
      <w:r w:rsidR="00BB0D15" w:rsidRPr="00BB0D15">
        <w:rPr>
          <w:color w:val="000000"/>
        </w:rPr>
        <w:t>421 2 52733800</w:t>
      </w:r>
    </w:p>
    <w:p w14:paraId="23CE975A" w14:textId="77777777" w:rsidR="00D9727F" w:rsidRPr="004B547D" w:rsidRDefault="00D9727F" w:rsidP="00D9727F">
      <w:pPr>
        <w:autoSpaceDE w:val="0"/>
        <w:autoSpaceDN w:val="0"/>
        <w:adjustRightInd w:val="0"/>
        <w:jc w:val="both"/>
      </w:pPr>
      <w:r w:rsidRPr="001F0841">
        <w:t>Webové sídlo</w:t>
      </w:r>
      <w:r w:rsidRPr="001F0841">
        <w:rPr>
          <w:color w:val="000000"/>
        </w:rPr>
        <w:t xml:space="preserve"> </w:t>
      </w:r>
      <w:r w:rsidRPr="001F0841">
        <w:rPr>
          <w:b/>
          <w:bCs/>
          <w:color w:val="000000"/>
        </w:rPr>
        <w:t xml:space="preserve">: </w:t>
      </w:r>
      <w:hyperlink r:id="rId10" w:history="1">
        <w:r w:rsidRPr="001F0841">
          <w:rPr>
            <w:rStyle w:val="Hypertextovprepojenie"/>
          </w:rPr>
          <w:t>www.apa.sk</w:t>
        </w:r>
      </w:hyperlink>
      <w:r w:rsidRPr="001F0841">
        <w:rPr>
          <w:color w:val="0000FF"/>
        </w:rPr>
        <w:t>,</w:t>
      </w:r>
      <w:r w:rsidRPr="001F0841">
        <w:rPr>
          <w:color w:val="FF0000"/>
        </w:rPr>
        <w:t xml:space="preserve"> </w:t>
      </w:r>
      <w:r w:rsidRPr="001F0841">
        <w:t>Štátna pomoc</w:t>
      </w:r>
    </w:p>
    <w:p w14:paraId="47911669" w14:textId="77777777" w:rsidR="00D9727F" w:rsidRPr="001F0841" w:rsidRDefault="00D9727F" w:rsidP="00D9727F">
      <w:pPr>
        <w:autoSpaceDE w:val="0"/>
        <w:autoSpaceDN w:val="0"/>
        <w:adjustRightInd w:val="0"/>
        <w:jc w:val="both"/>
        <w:rPr>
          <w:color w:val="000000"/>
        </w:rPr>
      </w:pPr>
    </w:p>
    <w:p w14:paraId="24159542" w14:textId="77777777" w:rsidR="00D9727F" w:rsidRDefault="00D9727F" w:rsidP="00D9727F">
      <w:pPr>
        <w:autoSpaceDE w:val="0"/>
        <w:autoSpaceDN w:val="0"/>
        <w:adjustRightInd w:val="0"/>
        <w:jc w:val="both"/>
        <w:rPr>
          <w:color w:val="000000"/>
        </w:rPr>
      </w:pPr>
      <w:r w:rsidRPr="001F0841">
        <w:rPr>
          <w:color w:val="000000"/>
        </w:rPr>
        <w:t xml:space="preserve">Platobná agentúra je rozpočtovou organizáciou ministerstva, ktorá vznikla 1. decembra 2003 na základe zákona č. 473/2003 Z. z. o Pôdohospodárskej platobnej agentúre, o podpore podnikania </w:t>
      </w:r>
      <w:r w:rsidRPr="001F0841">
        <w:rPr>
          <w:color w:val="000000"/>
        </w:rPr>
        <w:lastRenderedPageBreak/>
        <w:t>v pôdohospodárstve a o zmene a doplnení niektorých zákonov. Zabezpečuje administráciu podporných mechanizmov v sektore pôdohospodárstva.</w:t>
      </w:r>
    </w:p>
    <w:p w14:paraId="6B0BDA05" w14:textId="77777777" w:rsidR="00E62567" w:rsidRDefault="00E62567">
      <w:pPr>
        <w:rPr>
          <w:b/>
          <w:bCs/>
          <w:color w:val="000000"/>
        </w:rPr>
      </w:pPr>
    </w:p>
    <w:p w14:paraId="40B7D1E0" w14:textId="77777777" w:rsidR="006A5259" w:rsidRDefault="006A5259" w:rsidP="00B521E9">
      <w:pPr>
        <w:autoSpaceDE w:val="0"/>
        <w:autoSpaceDN w:val="0"/>
        <w:adjustRightInd w:val="0"/>
        <w:jc w:val="both"/>
        <w:rPr>
          <w:b/>
          <w:bCs/>
          <w:color w:val="000000"/>
        </w:rPr>
      </w:pPr>
      <w:r w:rsidRPr="00B25D5D">
        <w:rPr>
          <w:b/>
          <w:bCs/>
          <w:color w:val="000000"/>
        </w:rPr>
        <w:t>E. Príjemca pomoci</w:t>
      </w:r>
    </w:p>
    <w:p w14:paraId="66FB531E" w14:textId="77777777" w:rsidR="00230E6C" w:rsidRDefault="00230E6C" w:rsidP="00B521E9">
      <w:pPr>
        <w:autoSpaceDE w:val="0"/>
        <w:autoSpaceDN w:val="0"/>
        <w:adjustRightInd w:val="0"/>
        <w:jc w:val="both"/>
        <w:rPr>
          <w:b/>
          <w:bCs/>
          <w:color w:val="000000"/>
        </w:rPr>
      </w:pPr>
    </w:p>
    <w:p w14:paraId="52B09072" w14:textId="77777777" w:rsidR="0075235C" w:rsidRPr="00642BF4" w:rsidRDefault="0075235C" w:rsidP="0075235C">
      <w:pPr>
        <w:jc w:val="both"/>
        <w:rPr>
          <w:noProof/>
        </w:rPr>
      </w:pPr>
      <w:r w:rsidRPr="00642BF4">
        <w:rPr>
          <w:b/>
          <w:noProof/>
        </w:rPr>
        <w:t>E.1.</w:t>
      </w:r>
      <w:r>
        <w:rPr>
          <w:noProof/>
        </w:rPr>
        <w:t xml:space="preserve"> Oprávneným</w:t>
      </w:r>
      <w:r w:rsidRPr="00642BF4">
        <w:rPr>
          <w:noProof/>
        </w:rPr>
        <w:t xml:space="preserve"> príjemcom pomoci (ďalej len „príjemca pomoci“) je podnik podľa </w:t>
      </w:r>
      <w:r w:rsidR="004B547D">
        <w:rPr>
          <w:noProof/>
        </w:rPr>
        <w:br/>
      </w:r>
      <w:r w:rsidRPr="00642BF4">
        <w:rPr>
          <w:noProof/>
        </w:rPr>
        <w:t>člán</w:t>
      </w:r>
      <w:r w:rsidR="00990E5E">
        <w:rPr>
          <w:noProof/>
        </w:rPr>
        <w:t>ku 107 ods.1 ZF</w:t>
      </w:r>
      <w:r w:rsidRPr="00642BF4">
        <w:rPr>
          <w:noProof/>
        </w:rPr>
        <w:t>EÚ t.</w:t>
      </w:r>
      <w:r w:rsidR="0048633B">
        <w:rPr>
          <w:noProof/>
        </w:rPr>
        <w:t xml:space="preserve"> </w:t>
      </w:r>
      <w:r w:rsidRPr="00642BF4">
        <w:rPr>
          <w:noProof/>
        </w:rPr>
        <w:t xml:space="preserve">j. </w:t>
      </w:r>
      <w:r w:rsidRPr="00CC4C00">
        <w:rPr>
          <w:noProof/>
        </w:rPr>
        <w:t>každý</w:t>
      </w:r>
      <w:r>
        <w:rPr>
          <w:noProof/>
          <w:color w:val="FF0000"/>
        </w:rPr>
        <w:t xml:space="preserve"> </w:t>
      </w:r>
      <w:r w:rsidRPr="00642BF4">
        <w:rPr>
          <w:noProof/>
        </w:rPr>
        <w:t>subjekt, ktorý vykonáva hospodársku činnosť bez ohľadu na právny status a spôsob financovania</w:t>
      </w:r>
      <w:r w:rsidR="00F238A1">
        <w:rPr>
          <w:noProof/>
        </w:rPr>
        <w:t xml:space="preserve"> </w:t>
      </w:r>
      <w:r w:rsidR="0048633B">
        <w:rPr>
          <w:noProof/>
        </w:rPr>
        <w:t>(</w:t>
      </w:r>
      <w:r w:rsidR="00F238A1">
        <w:rPr>
          <w:noProof/>
        </w:rPr>
        <w:t>ďalej len „podnik“)</w:t>
      </w:r>
      <w:r w:rsidRPr="00642BF4">
        <w:rPr>
          <w:noProof/>
        </w:rPr>
        <w:t>.</w:t>
      </w:r>
      <w:r w:rsidR="000F1F6E">
        <w:rPr>
          <w:noProof/>
        </w:rPr>
        <w:t xml:space="preserve"> Hospodárska činnosť je činnosť spočívajúca v ponuke tovarov a/alebo služieb na trhu. </w:t>
      </w:r>
    </w:p>
    <w:p w14:paraId="5AA24A7E" w14:textId="77777777" w:rsidR="0075235C" w:rsidRPr="00642BF4" w:rsidRDefault="0075235C" w:rsidP="0075235C">
      <w:pPr>
        <w:jc w:val="both"/>
        <w:rPr>
          <w:noProof/>
        </w:rPr>
      </w:pPr>
    </w:p>
    <w:p w14:paraId="1F109EE3" w14:textId="77777777" w:rsidR="0075235C" w:rsidRPr="00642BF4" w:rsidRDefault="0075235C" w:rsidP="0075235C">
      <w:pPr>
        <w:jc w:val="both"/>
        <w:rPr>
          <w:noProof/>
        </w:rPr>
      </w:pPr>
      <w:r w:rsidRPr="00642BF4">
        <w:rPr>
          <w:b/>
          <w:noProof/>
        </w:rPr>
        <w:t>E.2.</w:t>
      </w:r>
      <w:r w:rsidRPr="00642BF4">
        <w:rPr>
          <w:noProof/>
        </w:rPr>
        <w:t xml:space="preserve"> Príjemcom pomoci je mikropodnik, malý alebo stredný podnik, ktorý spĺňa kritériá </w:t>
      </w:r>
      <w:r>
        <w:rPr>
          <w:noProof/>
        </w:rPr>
        <w:br/>
      </w:r>
      <w:r w:rsidRPr="00642BF4">
        <w:rPr>
          <w:noProof/>
        </w:rPr>
        <w:t xml:space="preserve">v prílohe I nariadenia Komisie. </w:t>
      </w:r>
    </w:p>
    <w:p w14:paraId="5BAC3F82" w14:textId="77777777" w:rsidR="0075235C" w:rsidRPr="00642BF4" w:rsidRDefault="0075235C" w:rsidP="0075235C">
      <w:pPr>
        <w:jc w:val="both"/>
        <w:rPr>
          <w:noProof/>
        </w:rPr>
      </w:pPr>
    </w:p>
    <w:p w14:paraId="7A0D3E48" w14:textId="77777777" w:rsidR="00C54558" w:rsidRDefault="0075235C" w:rsidP="00C54558">
      <w:pPr>
        <w:jc w:val="both"/>
        <w:rPr>
          <w:bCs/>
        </w:rPr>
      </w:pPr>
      <w:r w:rsidRPr="00642BF4">
        <w:rPr>
          <w:b/>
          <w:noProof/>
        </w:rPr>
        <w:t>E.3.</w:t>
      </w:r>
      <w:r w:rsidRPr="00642BF4">
        <w:rPr>
          <w:noProof/>
        </w:rPr>
        <w:t xml:space="preserve"> </w:t>
      </w:r>
      <w:r w:rsidR="00C54558">
        <w:rPr>
          <w:bCs/>
        </w:rPr>
        <w:t>Príjemcom pomoci je podnik, ktorým je slovenská alebo zahraničná fyzická alebo právnická osoba so sídlom výrobnej prevádzky v SR a ktorá podniká podľa §2 ods. 2 Obchodného zákonníka ako</w:t>
      </w:r>
    </w:p>
    <w:p w14:paraId="691B4B1D" w14:textId="77777777" w:rsidR="00C54558" w:rsidRDefault="00C54558" w:rsidP="00C54558">
      <w:pPr>
        <w:numPr>
          <w:ilvl w:val="0"/>
          <w:numId w:val="24"/>
        </w:numPr>
        <w:jc w:val="both"/>
      </w:pPr>
      <w:r>
        <w:t xml:space="preserve">osoba zapísaná v obchodnom registri, </w:t>
      </w:r>
    </w:p>
    <w:p w14:paraId="571D7438" w14:textId="77777777" w:rsidR="00C54558" w:rsidRDefault="00C54558" w:rsidP="00C54558">
      <w:pPr>
        <w:numPr>
          <w:ilvl w:val="0"/>
          <w:numId w:val="24"/>
        </w:numPr>
        <w:jc w:val="both"/>
      </w:pPr>
      <w:r>
        <w:t>fyzická osoba, ktorá podniká podľa zákona č. 105/1990 Zb. o súkromnom podnikaní občanov (samostatne hospodáriaci roľník – SHR),</w:t>
      </w:r>
    </w:p>
    <w:p w14:paraId="20007CA2" w14:textId="77777777" w:rsidR="00C54558" w:rsidRPr="00E61714" w:rsidRDefault="00C54558" w:rsidP="00C54558">
      <w:pPr>
        <w:numPr>
          <w:ilvl w:val="0"/>
          <w:numId w:val="24"/>
        </w:numPr>
        <w:jc w:val="both"/>
      </w:pPr>
      <w:r w:rsidRPr="00275D33">
        <w:rPr>
          <w:noProof/>
        </w:rPr>
        <w:t xml:space="preserve">osoba podnikajúca podľa zákona č. 97/2013 Z. z. o pozemkových spoločenstvách </w:t>
      </w:r>
      <w:r>
        <w:rPr>
          <w:noProof/>
        </w:rPr>
        <w:t>(pozemkové spoločenstvo),</w:t>
      </w:r>
    </w:p>
    <w:p w14:paraId="4DBA2918" w14:textId="77777777" w:rsidR="00C54558" w:rsidRPr="004F5510" w:rsidRDefault="00C54558" w:rsidP="00C54558">
      <w:pPr>
        <w:numPr>
          <w:ilvl w:val="0"/>
          <w:numId w:val="24"/>
        </w:numPr>
        <w:jc w:val="both"/>
      </w:pPr>
      <w:r>
        <w:t>osoba, ktorá podniká na základe živnostenského oprávnenia (živnostník).</w:t>
      </w:r>
    </w:p>
    <w:p w14:paraId="79C75A2D" w14:textId="77777777" w:rsidR="00A168B4" w:rsidRDefault="00A168B4" w:rsidP="0075235C">
      <w:pPr>
        <w:jc w:val="both"/>
        <w:rPr>
          <w:noProof/>
        </w:rPr>
      </w:pPr>
    </w:p>
    <w:p w14:paraId="6FDB7618" w14:textId="50191EC6" w:rsidR="004D2C39" w:rsidRPr="00642BF4" w:rsidRDefault="0075235C" w:rsidP="0075235C">
      <w:pPr>
        <w:autoSpaceDE w:val="0"/>
        <w:autoSpaceDN w:val="0"/>
        <w:adjustRightInd w:val="0"/>
        <w:jc w:val="both"/>
      </w:pPr>
      <w:r w:rsidRPr="00642BF4">
        <w:rPr>
          <w:b/>
          <w:noProof/>
        </w:rPr>
        <w:t>E.</w:t>
      </w:r>
      <w:r w:rsidR="005D71DB">
        <w:rPr>
          <w:b/>
          <w:noProof/>
        </w:rPr>
        <w:t>4</w:t>
      </w:r>
      <w:r w:rsidRPr="00642BF4">
        <w:rPr>
          <w:b/>
          <w:noProof/>
        </w:rPr>
        <w:t>.</w:t>
      </w:r>
      <w:r w:rsidRPr="00642BF4">
        <w:rPr>
          <w:noProof/>
        </w:rPr>
        <w:t xml:space="preserve"> </w:t>
      </w:r>
      <w:r w:rsidRPr="00DB58C6">
        <w:t>Žiadateľom o pomoc</w:t>
      </w:r>
      <w:r w:rsidRPr="007C7FD9">
        <w:t xml:space="preserve"> je podnik - </w:t>
      </w:r>
      <w:r w:rsidRPr="00DB58C6">
        <w:t>príjemca pomoci</w:t>
      </w:r>
      <w:r w:rsidRPr="00642BF4">
        <w:t xml:space="preserve">, ktorý predložil </w:t>
      </w:r>
      <w:r>
        <w:t xml:space="preserve">platobnej agentúre na základe jej výzvy na predkladanie žiadosti o dotáciu </w:t>
      </w:r>
      <w:r w:rsidR="007C7FD9">
        <w:t>(ďalej len „výzva“) žiadosť o dotáciu (ďalej len „žiadosť“)</w:t>
      </w:r>
      <w:r w:rsidRPr="00642BF4">
        <w:t xml:space="preserve">, ktorá spĺňa náležitosti podľa článku </w:t>
      </w:r>
      <w:r w:rsidRPr="0011034F">
        <w:t>K</w:t>
      </w:r>
      <w:r w:rsidRPr="00642BF4">
        <w:t xml:space="preserve">. schémy a ktorý uzavrel </w:t>
      </w:r>
      <w:r w:rsidR="007C7FD9">
        <w:t>s platobnou agentúrou zmluvu o poskytnutí dotácie (ďalej len „zmluva“) a </w:t>
      </w:r>
      <w:r w:rsidR="004602DD">
        <w:t xml:space="preserve">prijme </w:t>
      </w:r>
      <w:r w:rsidR="007C7FD9">
        <w:t>pomoc podľa tejto schémy.</w:t>
      </w:r>
      <w:r w:rsidRPr="00642BF4">
        <w:t xml:space="preserve"> </w:t>
      </w:r>
    </w:p>
    <w:p w14:paraId="514E5966" w14:textId="77777777" w:rsidR="0075235C" w:rsidRDefault="0075235C" w:rsidP="00D9727F">
      <w:pPr>
        <w:autoSpaceDE w:val="0"/>
        <w:autoSpaceDN w:val="0"/>
        <w:adjustRightInd w:val="0"/>
        <w:jc w:val="both"/>
        <w:rPr>
          <w:b/>
          <w:noProof/>
        </w:rPr>
      </w:pPr>
    </w:p>
    <w:p w14:paraId="45C8806F" w14:textId="77777777" w:rsidR="00B16E84" w:rsidRDefault="00B16E84" w:rsidP="00D9727F">
      <w:pPr>
        <w:autoSpaceDE w:val="0"/>
        <w:autoSpaceDN w:val="0"/>
        <w:adjustRightInd w:val="0"/>
        <w:jc w:val="both"/>
        <w:rPr>
          <w:b/>
          <w:noProof/>
        </w:rPr>
      </w:pPr>
    </w:p>
    <w:p w14:paraId="37F40F1F" w14:textId="77777777" w:rsidR="00FD62E6" w:rsidRPr="00DB58C6" w:rsidRDefault="007C7FD9" w:rsidP="00B521E9">
      <w:pPr>
        <w:autoSpaceDE w:val="0"/>
        <w:autoSpaceDN w:val="0"/>
        <w:adjustRightInd w:val="0"/>
        <w:jc w:val="both"/>
        <w:rPr>
          <w:b/>
          <w:color w:val="000000"/>
        </w:rPr>
      </w:pPr>
      <w:r w:rsidRPr="00DB58C6">
        <w:rPr>
          <w:b/>
          <w:color w:val="000000"/>
        </w:rPr>
        <w:t>F. Rozsah pôsobnosti</w:t>
      </w:r>
    </w:p>
    <w:p w14:paraId="28F4E836" w14:textId="77777777" w:rsidR="007C7FD9" w:rsidRDefault="007C7FD9" w:rsidP="00B521E9">
      <w:pPr>
        <w:autoSpaceDE w:val="0"/>
        <w:autoSpaceDN w:val="0"/>
        <w:adjustRightInd w:val="0"/>
        <w:jc w:val="both"/>
        <w:rPr>
          <w:color w:val="000000"/>
        </w:rPr>
      </w:pPr>
    </w:p>
    <w:p w14:paraId="567D3230" w14:textId="77777777" w:rsidR="007C7FD9" w:rsidRDefault="00532E69" w:rsidP="007C7FD9">
      <w:pPr>
        <w:autoSpaceDE w:val="0"/>
        <w:autoSpaceDN w:val="0"/>
        <w:adjustRightInd w:val="0"/>
        <w:jc w:val="both"/>
      </w:pPr>
      <w:r w:rsidRPr="003B72DB">
        <w:rPr>
          <w:b/>
          <w:noProof/>
        </w:rPr>
        <w:t>F.1</w:t>
      </w:r>
      <w:r w:rsidR="003B72DB">
        <w:rPr>
          <w:b/>
          <w:noProof/>
        </w:rPr>
        <w:t>.</w:t>
      </w:r>
      <w:r>
        <w:rPr>
          <w:noProof/>
        </w:rPr>
        <w:t xml:space="preserve"> </w:t>
      </w:r>
      <w:r w:rsidR="007C7FD9" w:rsidRPr="00642BF4">
        <w:rPr>
          <w:noProof/>
        </w:rPr>
        <w:t>Táto</w:t>
      </w:r>
      <w:r w:rsidR="007C7FD9" w:rsidRPr="00642BF4">
        <w:rPr>
          <w:b/>
          <w:noProof/>
        </w:rPr>
        <w:t xml:space="preserve"> </w:t>
      </w:r>
      <w:r w:rsidR="007C7FD9" w:rsidRPr="00642BF4">
        <w:t xml:space="preserve">schéma sa </w:t>
      </w:r>
      <w:r w:rsidR="007C7FD9" w:rsidRPr="00DB58C6">
        <w:t>neuplatňuje</w:t>
      </w:r>
      <w:r w:rsidR="007C7FD9" w:rsidRPr="00642BF4">
        <w:t xml:space="preserve">: </w:t>
      </w:r>
    </w:p>
    <w:p w14:paraId="1BFB3BB9" w14:textId="77777777" w:rsidR="00322376" w:rsidRPr="00503D40" w:rsidRDefault="00322376" w:rsidP="00503D40">
      <w:pPr>
        <w:pStyle w:val="Odsekzoznamu"/>
        <w:numPr>
          <w:ilvl w:val="0"/>
          <w:numId w:val="27"/>
        </w:numPr>
        <w:tabs>
          <w:tab w:val="left" w:pos="360"/>
        </w:tabs>
        <w:spacing w:line="264" w:lineRule="auto"/>
        <w:jc w:val="both"/>
        <w:rPr>
          <w:bCs/>
          <w:lang w:val="en-US"/>
        </w:rPr>
      </w:pPr>
      <w:r w:rsidRPr="00503D40">
        <w:rPr>
          <w:bCs/>
        </w:rPr>
        <w:t>v prospech odvetvia lesného hospodárstva</w:t>
      </w:r>
      <w:r w:rsidRPr="00503D40">
        <w:rPr>
          <w:bCs/>
          <w:lang w:val="en-US"/>
        </w:rPr>
        <w:t>;</w:t>
      </w:r>
    </w:p>
    <w:p w14:paraId="102EEB59" w14:textId="77777777" w:rsidR="00322376" w:rsidRPr="00503D40" w:rsidRDefault="00322376" w:rsidP="00503D40">
      <w:pPr>
        <w:pStyle w:val="Odsekzoznamu"/>
        <w:numPr>
          <w:ilvl w:val="0"/>
          <w:numId w:val="27"/>
        </w:numPr>
        <w:tabs>
          <w:tab w:val="left" w:pos="360"/>
        </w:tabs>
        <w:spacing w:line="264" w:lineRule="auto"/>
        <w:jc w:val="both"/>
        <w:rPr>
          <w:bCs/>
          <w:lang w:val="en-US"/>
        </w:rPr>
      </w:pPr>
      <w:r w:rsidRPr="00503D40">
        <w:rPr>
          <w:bCs/>
          <w:lang w:val="en-US"/>
        </w:rPr>
        <w:t xml:space="preserve">MSP </w:t>
      </w:r>
      <w:r w:rsidRPr="00503D40">
        <w:rPr>
          <w:bCs/>
        </w:rPr>
        <w:t>na činnosti, ktoré nepatria do rozsahu pôsobnosti článku 42 zmluvy</w:t>
      </w:r>
      <w:r w:rsidR="0031225F">
        <w:rPr>
          <w:bCs/>
        </w:rPr>
        <w:t>;</w:t>
      </w:r>
    </w:p>
    <w:p w14:paraId="73075F37" w14:textId="77777777" w:rsidR="007C7FD9" w:rsidRPr="00642BF4" w:rsidRDefault="007C7FD9" w:rsidP="00503D40">
      <w:pPr>
        <w:pStyle w:val="Odsekzoznamu"/>
        <w:widowControl w:val="0"/>
        <w:numPr>
          <w:ilvl w:val="0"/>
          <w:numId w:val="27"/>
        </w:numPr>
        <w:autoSpaceDE w:val="0"/>
        <w:autoSpaceDN w:val="0"/>
        <w:adjustRightInd w:val="0"/>
        <w:spacing w:after="60"/>
        <w:ind w:right="-1"/>
        <w:jc w:val="both"/>
      </w:pPr>
      <w:r w:rsidRPr="00642BF4">
        <w:t>na pomoc podniku, voči ktorému sa nárokuje vrátenie pomoci na základe predchádzajúceho rozhodnutia Komisie, ktorým sa táto pomoc vyhlasuje za neoprávnenú a nezlučiteľnú s vnútorným trhom;</w:t>
      </w:r>
    </w:p>
    <w:p w14:paraId="7CDCAF6C" w14:textId="77777777" w:rsidR="007C7FD9" w:rsidRPr="00642BF4" w:rsidRDefault="007C7FD9" w:rsidP="00503D40">
      <w:pPr>
        <w:pStyle w:val="Odsekzoznamu"/>
        <w:widowControl w:val="0"/>
        <w:numPr>
          <w:ilvl w:val="0"/>
          <w:numId w:val="27"/>
        </w:numPr>
        <w:autoSpaceDE w:val="0"/>
        <w:autoSpaceDN w:val="0"/>
        <w:adjustRightInd w:val="0"/>
        <w:spacing w:after="60"/>
        <w:ind w:right="-1"/>
        <w:jc w:val="both"/>
      </w:pPr>
      <w:r w:rsidRPr="00642BF4">
        <w:t>na pomoc pre podniky v ťažkostiach, podnikom v ťažkostiach sa rozumie podnik v zmysle</w:t>
      </w:r>
      <w:r w:rsidRPr="00642BF4">
        <w:rPr>
          <w:noProof/>
        </w:rPr>
        <w:t xml:space="preserve"> článku 2 ods. 14 nariadenia Komisie;</w:t>
      </w:r>
    </w:p>
    <w:p w14:paraId="3942B88C" w14:textId="77777777" w:rsidR="007C7FD9" w:rsidRPr="00642BF4" w:rsidRDefault="007C7FD9" w:rsidP="00503D40">
      <w:pPr>
        <w:pStyle w:val="Odsekzoznamu"/>
        <w:widowControl w:val="0"/>
        <w:numPr>
          <w:ilvl w:val="0"/>
          <w:numId w:val="27"/>
        </w:numPr>
        <w:autoSpaceDE w:val="0"/>
        <w:autoSpaceDN w:val="0"/>
        <w:adjustRightInd w:val="0"/>
        <w:spacing w:after="60"/>
        <w:ind w:right="-1"/>
        <w:jc w:val="both"/>
      </w:pPr>
      <w:r w:rsidRPr="00642BF4">
        <w:t>pomoc na činnosti súvisiace s vývozom do tretích krajín alebo členských štátov, konkrétne pomoc priamo súvisiacu s vyvážanými množstvami, zriadením a prevádzkou distribučnej siete alebo inými bežnými nákladmi súvisiacimi s vývoznou činnosťou;</w:t>
      </w:r>
    </w:p>
    <w:p w14:paraId="4FAEA581" w14:textId="77777777" w:rsidR="007C7FD9" w:rsidRPr="00642BF4" w:rsidRDefault="007C7FD9" w:rsidP="00503D40">
      <w:pPr>
        <w:pStyle w:val="Odsekzoznamu"/>
        <w:widowControl w:val="0"/>
        <w:numPr>
          <w:ilvl w:val="0"/>
          <w:numId w:val="27"/>
        </w:numPr>
        <w:autoSpaceDE w:val="0"/>
        <w:autoSpaceDN w:val="0"/>
        <w:adjustRightInd w:val="0"/>
        <w:spacing w:after="60"/>
        <w:ind w:right="-1"/>
        <w:jc w:val="both"/>
      </w:pPr>
      <w:r w:rsidRPr="00642BF4">
        <w:t>na pomoc, ktorá je podmienená uprednostňovaním používania domáceho tovaru pred dovážaným;</w:t>
      </w:r>
    </w:p>
    <w:p w14:paraId="7A102D1C" w14:textId="77777777" w:rsidR="007C7FD9" w:rsidRPr="00642BF4" w:rsidRDefault="007C7FD9" w:rsidP="00503D40">
      <w:pPr>
        <w:pStyle w:val="Odsekzoznamu"/>
        <w:widowControl w:val="0"/>
        <w:numPr>
          <w:ilvl w:val="0"/>
          <w:numId w:val="27"/>
        </w:numPr>
        <w:autoSpaceDE w:val="0"/>
        <w:autoSpaceDN w:val="0"/>
        <w:adjustRightInd w:val="0"/>
        <w:spacing w:after="60"/>
        <w:ind w:right="-1"/>
        <w:jc w:val="both"/>
      </w:pPr>
      <w:r w:rsidRPr="00642BF4">
        <w:t>na pomoc, ktorá sama osebe, podmienkami s ňou spojenými alebo svojou metódou financovania predstavuje neoddeliteľné porušenie právnych predpisov Únie, a to najmä na:</w:t>
      </w:r>
    </w:p>
    <w:p w14:paraId="599F96E9" w14:textId="77777777" w:rsidR="007C7FD9" w:rsidRPr="00642BF4" w:rsidRDefault="007C7FD9" w:rsidP="00503D40">
      <w:pPr>
        <w:pStyle w:val="Odsekzoznamu"/>
        <w:widowControl w:val="0"/>
        <w:numPr>
          <w:ilvl w:val="1"/>
          <w:numId w:val="27"/>
        </w:numPr>
        <w:autoSpaceDE w:val="0"/>
        <w:autoSpaceDN w:val="0"/>
        <w:adjustRightInd w:val="0"/>
        <w:spacing w:after="60"/>
        <w:ind w:right="-1"/>
        <w:jc w:val="both"/>
      </w:pPr>
      <w:r w:rsidRPr="00642BF4">
        <w:t xml:space="preserve">pomoc, ktorej poskytnutie je podmienené povinnosťou, aby mal príjemca hlavné sídlo v príslušnom členskom štáte alebo bol usadený predovšetkým v tomto </w:t>
      </w:r>
      <w:r w:rsidRPr="00642BF4">
        <w:lastRenderedPageBreak/>
        <w:t xml:space="preserve">členskom štáte; </w:t>
      </w:r>
    </w:p>
    <w:p w14:paraId="5A6D5FB4" w14:textId="77777777" w:rsidR="00304EF0" w:rsidRDefault="007C7FD9" w:rsidP="00503D40">
      <w:pPr>
        <w:pStyle w:val="Odsekzoznamu"/>
        <w:widowControl w:val="0"/>
        <w:numPr>
          <w:ilvl w:val="1"/>
          <w:numId w:val="27"/>
        </w:numPr>
        <w:autoSpaceDE w:val="0"/>
        <w:autoSpaceDN w:val="0"/>
        <w:adjustRightInd w:val="0"/>
        <w:spacing w:after="60"/>
        <w:ind w:right="-1"/>
        <w:jc w:val="both"/>
      </w:pPr>
      <w:r w:rsidRPr="00642BF4">
        <w:t>pomoc, ktorej poskytnutie je podmienené povinnosťou, aby príjemca využív</w:t>
      </w:r>
      <w:r w:rsidR="00304EF0">
        <w:t>al domáce výrobky alebo služby;</w:t>
      </w:r>
    </w:p>
    <w:p w14:paraId="30FD6E48" w14:textId="77777777" w:rsidR="003B72DB" w:rsidRDefault="007C7FD9" w:rsidP="00503D40">
      <w:pPr>
        <w:pStyle w:val="Odsekzoznamu"/>
        <w:widowControl w:val="0"/>
        <w:numPr>
          <w:ilvl w:val="1"/>
          <w:numId w:val="27"/>
        </w:numPr>
        <w:autoSpaceDE w:val="0"/>
        <w:autoSpaceDN w:val="0"/>
        <w:adjustRightInd w:val="0"/>
        <w:spacing w:after="60"/>
        <w:ind w:right="-1"/>
        <w:jc w:val="both"/>
      </w:pPr>
      <w:r w:rsidRPr="00642BF4">
        <w:t xml:space="preserve">pomoc, ktorá obmedzuje možnosť príjemcov využívať výsledky výskumu, vývoja </w:t>
      </w:r>
    </w:p>
    <w:p w14:paraId="057C9D99" w14:textId="77777777" w:rsidR="00BE7DF8" w:rsidRDefault="007C7FD9" w:rsidP="00503D40">
      <w:pPr>
        <w:pStyle w:val="Odsekzoznamu"/>
        <w:widowControl w:val="0"/>
        <w:autoSpaceDE w:val="0"/>
        <w:autoSpaceDN w:val="0"/>
        <w:adjustRightInd w:val="0"/>
        <w:spacing w:after="60"/>
        <w:ind w:left="1440" w:right="-1"/>
        <w:jc w:val="both"/>
      </w:pPr>
      <w:r w:rsidRPr="00642BF4">
        <w:t>a inovácií v iných členských štátoch.</w:t>
      </w:r>
    </w:p>
    <w:p w14:paraId="2FCF93D8" w14:textId="7D137F37" w:rsidR="00503D40" w:rsidRDefault="00BE7DF8" w:rsidP="00503D40">
      <w:pPr>
        <w:pStyle w:val="Odsekzoznamu"/>
        <w:widowControl w:val="0"/>
        <w:numPr>
          <w:ilvl w:val="0"/>
          <w:numId w:val="27"/>
        </w:numPr>
        <w:autoSpaceDE w:val="0"/>
        <w:autoSpaceDN w:val="0"/>
        <w:adjustRightInd w:val="0"/>
        <w:spacing w:after="60"/>
        <w:ind w:right="-1"/>
        <w:jc w:val="both"/>
      </w:pPr>
      <w:r>
        <w:t>na pomoc podnikom pôsobiacim v oblasti spracovania a odbytu poľnohospodárskych výrobkov.</w:t>
      </w:r>
    </w:p>
    <w:p w14:paraId="49677F50" w14:textId="77777777" w:rsidR="001156A6" w:rsidRDefault="001156A6" w:rsidP="00503D40">
      <w:pPr>
        <w:pStyle w:val="Odsekzoznamu"/>
        <w:widowControl w:val="0"/>
        <w:autoSpaceDE w:val="0"/>
        <w:autoSpaceDN w:val="0"/>
        <w:adjustRightInd w:val="0"/>
        <w:spacing w:after="60"/>
        <w:ind w:left="720" w:right="-1"/>
        <w:jc w:val="both"/>
      </w:pPr>
    </w:p>
    <w:p w14:paraId="228C0298" w14:textId="700466BA" w:rsidR="00322376" w:rsidRPr="007D404C" w:rsidRDefault="00322376" w:rsidP="00322376">
      <w:pPr>
        <w:pStyle w:val="Odsekzoznamu"/>
        <w:autoSpaceDE w:val="0"/>
        <w:autoSpaceDN w:val="0"/>
        <w:adjustRightInd w:val="0"/>
        <w:ind w:left="0"/>
        <w:jc w:val="both"/>
        <w:rPr>
          <w:highlight w:val="yellow"/>
          <w:lang w:eastAsia="en-US"/>
        </w:rPr>
      </w:pPr>
      <w:r w:rsidRPr="007D404C">
        <w:t xml:space="preserve">Ak podnik pôsobí vo vylúčených sektoroch, uvedených v bodoch </w:t>
      </w:r>
      <w:r>
        <w:t>1.,2</w:t>
      </w:r>
      <w:r w:rsidRPr="007D404C">
        <w:t>.</w:t>
      </w:r>
      <w:r w:rsidR="00503D40">
        <w:t xml:space="preserve"> a</w:t>
      </w:r>
      <w:r w:rsidR="006665E4">
        <w:t> </w:t>
      </w:r>
      <w:r w:rsidR="007117C5">
        <w:t>8</w:t>
      </w:r>
      <w:r w:rsidR="006665E4">
        <w:t>.</w:t>
      </w:r>
      <w:r w:rsidRPr="007D404C">
        <w:t xml:space="preserve"> a zároveň v sektoroch, ktoré patria do rozsahu pôsobnosti tejto schémy, táto schéma sa uplatňuje na pomoc poskytovanú v súvislosti s týmito ďalšími sektormi alebo na tieto ďalšie činnosti pod podmienkou, že </w:t>
      </w:r>
      <w:r w:rsidRPr="00FE619E">
        <w:t xml:space="preserve">príjemca </w:t>
      </w:r>
      <w:r w:rsidRPr="007D404C">
        <w:t xml:space="preserve">pomoci zabezpečí </w:t>
      </w:r>
      <w:r>
        <w:t xml:space="preserve">(a poskytovateľ/vykonávateľ schémy overí) </w:t>
      </w:r>
      <w:r w:rsidRPr="007D404C">
        <w:t>prostredníctvom primeraných prostriedkov, ako je oddelenie činností alebo rozlíšenie nákladov, aby činnosti vykonávané vo vylúčených sektoroch neboli podporované z pomoci poskytnutej v súlade s touto schémou</w:t>
      </w:r>
      <w:r>
        <w:t>.</w:t>
      </w:r>
    </w:p>
    <w:p w14:paraId="704C5596" w14:textId="77777777" w:rsidR="00532E69" w:rsidRDefault="00532E69" w:rsidP="00C86D9A">
      <w:pPr>
        <w:pStyle w:val="Odsekzoznamu"/>
        <w:widowControl w:val="0"/>
        <w:autoSpaceDE w:val="0"/>
        <w:autoSpaceDN w:val="0"/>
        <w:adjustRightInd w:val="0"/>
        <w:ind w:left="709" w:right="-1"/>
        <w:contextualSpacing/>
        <w:jc w:val="both"/>
      </w:pPr>
    </w:p>
    <w:p w14:paraId="3B7C4990" w14:textId="77777777" w:rsidR="00322376" w:rsidRDefault="00322376" w:rsidP="00C86D9A">
      <w:pPr>
        <w:suppressAutoHyphens/>
        <w:autoSpaceDE w:val="0"/>
        <w:jc w:val="both"/>
        <w:rPr>
          <w:noProof/>
        </w:rPr>
      </w:pPr>
      <w:r>
        <w:rPr>
          <w:b/>
          <w:noProof/>
        </w:rPr>
        <w:t>F.2</w:t>
      </w:r>
      <w:r w:rsidRPr="00AE5B68">
        <w:rPr>
          <w:b/>
          <w:noProof/>
        </w:rPr>
        <w:t>.</w:t>
      </w:r>
      <w:r>
        <w:rPr>
          <w:noProof/>
        </w:rPr>
        <w:t xml:space="preserve"> Podnik v ťažkostiach</w:t>
      </w:r>
      <w:r w:rsidRPr="00C05A42">
        <w:rPr>
          <w:noProof/>
        </w:rPr>
        <w:t xml:space="preserve"> je podnik, v prípade ktorého sa vyskytla aspoň jedna z týchto okolností: </w:t>
      </w:r>
    </w:p>
    <w:p w14:paraId="2A1EECB6" w14:textId="77777777" w:rsidR="004B05FA" w:rsidRDefault="004B05FA" w:rsidP="00322376">
      <w:pPr>
        <w:suppressAutoHyphens/>
        <w:autoSpaceDE w:val="0"/>
        <w:jc w:val="both"/>
        <w:rPr>
          <w:noProof/>
        </w:rPr>
      </w:pPr>
    </w:p>
    <w:p w14:paraId="7F6BBBF5" w14:textId="77777777" w:rsidR="00322376" w:rsidRDefault="00322376" w:rsidP="00322376">
      <w:pPr>
        <w:suppressAutoHyphens/>
        <w:autoSpaceDE w:val="0"/>
        <w:jc w:val="both"/>
        <w:rPr>
          <w:noProof/>
        </w:rPr>
      </w:pPr>
      <w:r w:rsidRPr="00C05A42">
        <w:rPr>
          <w:noProof/>
        </w:rPr>
        <w:t>a) v prípade spoločnosti s ručením obmedzeným (inej ako MSP, ktorá existuje kratšie ako tri roky), kde došlo k strate viac ako polovice jej upísaného základného imania v dôsledku akumulovaných strát. Ide o prípad, keď odpočet akumulovaných strát z rezerv (a všetkých iných prvkov, ktoré sa vo všeobecnosti považujú za súčasť vlastných zdrojov spoločnosti) má za následok negatívnu kumulatívnu sumu, ktorá presahuje polovicu upísaného základného kapitálu. Na účely tohto ustanovenia sa pojem „spoločnosť s ručením obmedzeným“ vzťahuje predovšetkým na druhy spoločností uvedené v prílohe I k smernici Európskeho parlamentu a R</w:t>
      </w:r>
      <w:r>
        <w:rPr>
          <w:noProof/>
        </w:rPr>
        <w:t xml:space="preserve">ady 2013/34/EÚ </w:t>
      </w:r>
      <w:r w:rsidRPr="00C05A42">
        <w:rPr>
          <w:noProof/>
        </w:rPr>
        <w:t xml:space="preserve"> a pojem „základné imanie“ zahŕňa v prípade potreby aj všetky emisné ážiá; </w:t>
      </w:r>
    </w:p>
    <w:p w14:paraId="6316AEE5" w14:textId="77777777" w:rsidR="004B05FA" w:rsidRDefault="004B05FA" w:rsidP="00322376">
      <w:pPr>
        <w:suppressAutoHyphens/>
        <w:autoSpaceDE w:val="0"/>
        <w:jc w:val="both"/>
        <w:rPr>
          <w:noProof/>
        </w:rPr>
      </w:pPr>
    </w:p>
    <w:p w14:paraId="784081FF" w14:textId="77777777" w:rsidR="00322376" w:rsidRDefault="00322376" w:rsidP="00322376">
      <w:pPr>
        <w:suppressAutoHyphens/>
        <w:autoSpaceDE w:val="0"/>
        <w:jc w:val="both"/>
        <w:rPr>
          <w:noProof/>
        </w:rPr>
      </w:pPr>
      <w:r w:rsidRPr="00C05A42">
        <w:rPr>
          <w:noProof/>
        </w:rPr>
        <w:t xml:space="preserve">b) v prípade spoločnosti, v ktorej aspoň niekoľko členov neobmedzene ručí za dlhy spoločnosti (inej ako MSP, ktorá existuje kratšie ako tri roky), kde došlo k strate viac ako polovice jej imania v dôsledku akumulovaných strát, čo je vykázané v účtovníctve spoločnosti. Na účely tohto ustanovenia sa pojem „spoločnosť, v ktorej aspoň niekoľko členov neobmedzene ručí za dlhy spoločnosti“ vzťahuje predovšetkým na druhy spoločností uvedené v prílohe II k smernici 2013/34/EÚ; </w:t>
      </w:r>
    </w:p>
    <w:p w14:paraId="5DC808AC" w14:textId="77777777" w:rsidR="004B05FA" w:rsidRDefault="004B05FA" w:rsidP="00322376">
      <w:pPr>
        <w:suppressAutoHyphens/>
        <w:autoSpaceDE w:val="0"/>
        <w:jc w:val="both"/>
        <w:rPr>
          <w:noProof/>
        </w:rPr>
      </w:pPr>
    </w:p>
    <w:p w14:paraId="5E01A432" w14:textId="77777777" w:rsidR="00322376" w:rsidRDefault="00322376" w:rsidP="00322376">
      <w:pPr>
        <w:suppressAutoHyphens/>
        <w:autoSpaceDE w:val="0"/>
        <w:jc w:val="both"/>
        <w:rPr>
          <w:noProof/>
        </w:rPr>
      </w:pPr>
      <w:r w:rsidRPr="00C05A42">
        <w:rPr>
          <w:noProof/>
        </w:rPr>
        <w:t xml:space="preserve">c) v prípade, že podnik je predmetom konania vo veci kolektívnej platobnej neschopnosti alebo spĺňa kritériá podľa vnútroštátnych právnych predpisov na to, aby sa stal predmetom konania vo veci kolektívnej platobnej neschopnosti na žiadosť svojich veriteľov; </w:t>
      </w:r>
    </w:p>
    <w:p w14:paraId="0004F9B8" w14:textId="77777777" w:rsidR="004B05FA" w:rsidRDefault="004B05FA" w:rsidP="00322376">
      <w:pPr>
        <w:pStyle w:val="Odsekzoznamu"/>
        <w:widowControl w:val="0"/>
        <w:autoSpaceDE w:val="0"/>
        <w:autoSpaceDN w:val="0"/>
        <w:adjustRightInd w:val="0"/>
        <w:spacing w:after="240"/>
        <w:ind w:left="0" w:right="-1"/>
        <w:contextualSpacing/>
        <w:jc w:val="both"/>
        <w:rPr>
          <w:noProof/>
        </w:rPr>
      </w:pPr>
    </w:p>
    <w:p w14:paraId="59ECBC5E" w14:textId="77777777" w:rsidR="00322376" w:rsidRDefault="00322376" w:rsidP="00322376">
      <w:pPr>
        <w:pStyle w:val="Odsekzoznamu"/>
        <w:widowControl w:val="0"/>
        <w:autoSpaceDE w:val="0"/>
        <w:autoSpaceDN w:val="0"/>
        <w:adjustRightInd w:val="0"/>
        <w:spacing w:after="240"/>
        <w:ind w:left="0" w:right="-1"/>
        <w:contextualSpacing/>
        <w:jc w:val="both"/>
        <w:rPr>
          <w:b/>
        </w:rPr>
      </w:pPr>
      <w:r w:rsidRPr="00C05A42">
        <w:rPr>
          <w:noProof/>
        </w:rPr>
        <w:t>d) v prípade, že podnik dostal pomoc na záchranu a ešte neuhradil úver alebo nevypovedal záruku, alebo dostal pomoc na reštrukturalizáciu a stále podl</w:t>
      </w:r>
      <w:r>
        <w:rPr>
          <w:noProof/>
        </w:rPr>
        <w:t>ieha reštrukturalizačnému plánu</w:t>
      </w:r>
    </w:p>
    <w:p w14:paraId="6A0348A6" w14:textId="77777777" w:rsidR="00503D40" w:rsidRDefault="00503D40" w:rsidP="004B547D">
      <w:pPr>
        <w:pStyle w:val="Odsekzoznamu"/>
        <w:widowControl w:val="0"/>
        <w:autoSpaceDE w:val="0"/>
        <w:autoSpaceDN w:val="0"/>
        <w:adjustRightInd w:val="0"/>
        <w:spacing w:after="240"/>
        <w:ind w:left="0" w:right="-1"/>
        <w:contextualSpacing/>
        <w:jc w:val="both"/>
        <w:rPr>
          <w:b/>
        </w:rPr>
      </w:pPr>
    </w:p>
    <w:p w14:paraId="1B070297" w14:textId="77777777" w:rsidR="00990E5E" w:rsidRDefault="00990E5E" w:rsidP="004B547D">
      <w:pPr>
        <w:pStyle w:val="Odsekzoznamu"/>
        <w:widowControl w:val="0"/>
        <w:autoSpaceDE w:val="0"/>
        <w:autoSpaceDN w:val="0"/>
        <w:adjustRightInd w:val="0"/>
        <w:spacing w:after="240"/>
        <w:ind w:left="0" w:right="-1"/>
        <w:contextualSpacing/>
        <w:jc w:val="both"/>
        <w:rPr>
          <w:b/>
        </w:rPr>
      </w:pPr>
    </w:p>
    <w:p w14:paraId="76FB1F1D" w14:textId="77777777" w:rsidR="00532E69" w:rsidRDefault="00532E69" w:rsidP="004B547D">
      <w:pPr>
        <w:pStyle w:val="Odsekzoznamu"/>
        <w:widowControl w:val="0"/>
        <w:autoSpaceDE w:val="0"/>
        <w:autoSpaceDN w:val="0"/>
        <w:adjustRightInd w:val="0"/>
        <w:spacing w:after="240"/>
        <w:ind w:left="0" w:right="-1"/>
        <w:contextualSpacing/>
        <w:jc w:val="both"/>
      </w:pPr>
      <w:r w:rsidRPr="003B72DB">
        <w:rPr>
          <w:b/>
        </w:rPr>
        <w:t>F.</w:t>
      </w:r>
      <w:r w:rsidR="00322376">
        <w:rPr>
          <w:b/>
        </w:rPr>
        <w:t>3</w:t>
      </w:r>
      <w:r w:rsidR="003B72DB">
        <w:rPr>
          <w:b/>
        </w:rPr>
        <w:t>.</w:t>
      </w:r>
      <w:r>
        <w:t xml:space="preserve"> Poskytnutie pomoci podľa tejto schémy:</w:t>
      </w:r>
    </w:p>
    <w:p w14:paraId="1AE58796" w14:textId="77777777" w:rsidR="00532E69" w:rsidRDefault="0011034F" w:rsidP="004B547D">
      <w:pPr>
        <w:pStyle w:val="Odsekzoznamu"/>
        <w:widowControl w:val="0"/>
        <w:numPr>
          <w:ilvl w:val="0"/>
          <w:numId w:val="14"/>
        </w:numPr>
        <w:autoSpaceDE w:val="0"/>
        <w:autoSpaceDN w:val="0"/>
        <w:adjustRightInd w:val="0"/>
        <w:spacing w:before="120" w:after="120"/>
        <w:ind w:left="714" w:right="-1" w:hanging="357"/>
        <w:jc w:val="both"/>
      </w:pPr>
      <w:r>
        <w:t>n</w:t>
      </w:r>
      <w:r w:rsidR="00532E69">
        <w:t>ebráni fungovaniu vnútorné</w:t>
      </w:r>
      <w:r>
        <w:t>ho trhu s poisťovacími službami;</w:t>
      </w:r>
    </w:p>
    <w:p w14:paraId="728F3645" w14:textId="77777777" w:rsidR="00532E69" w:rsidRDefault="0011034F" w:rsidP="004B547D">
      <w:pPr>
        <w:pStyle w:val="Odsekzoznamu"/>
        <w:widowControl w:val="0"/>
        <w:numPr>
          <w:ilvl w:val="0"/>
          <w:numId w:val="14"/>
        </w:numPr>
        <w:autoSpaceDE w:val="0"/>
        <w:autoSpaceDN w:val="0"/>
        <w:adjustRightInd w:val="0"/>
        <w:spacing w:after="120"/>
        <w:ind w:left="714" w:right="-1" w:hanging="357"/>
        <w:jc w:val="both"/>
      </w:pPr>
      <w:r>
        <w:t>n</w:t>
      </w:r>
      <w:r w:rsidR="00532E69">
        <w:t>ie je obmedzené na poistenie poskytované jednou poisťovňou alebo skupinou poisťovní</w:t>
      </w:r>
      <w:r>
        <w:t>;</w:t>
      </w:r>
    </w:p>
    <w:p w14:paraId="7B21D86B" w14:textId="77777777" w:rsidR="00532E69" w:rsidRDefault="0011034F" w:rsidP="004B547D">
      <w:pPr>
        <w:pStyle w:val="Odsekzoznamu"/>
        <w:widowControl w:val="0"/>
        <w:numPr>
          <w:ilvl w:val="0"/>
          <w:numId w:val="14"/>
        </w:numPr>
        <w:autoSpaceDE w:val="0"/>
        <w:autoSpaceDN w:val="0"/>
        <w:adjustRightInd w:val="0"/>
        <w:spacing w:after="120"/>
        <w:ind w:left="714" w:right="-1" w:hanging="357"/>
        <w:jc w:val="both"/>
      </w:pPr>
      <w:r>
        <w:t>n</w:t>
      </w:r>
      <w:r w:rsidR="00532E69">
        <w:t>ie je podmienené tým, že poistná zmluva sa má dojednať so spoločnosťou, ktorá má sídlo v Slovenskej republike.</w:t>
      </w:r>
    </w:p>
    <w:p w14:paraId="5C787BAD" w14:textId="3F04924D" w:rsidR="001156A6" w:rsidRDefault="00E320ED" w:rsidP="00503D40">
      <w:pPr>
        <w:widowControl w:val="0"/>
        <w:autoSpaceDE w:val="0"/>
        <w:autoSpaceDN w:val="0"/>
        <w:adjustRightInd w:val="0"/>
        <w:spacing w:after="120"/>
        <w:ind w:right="-1"/>
        <w:jc w:val="both"/>
      </w:pPr>
      <w:r w:rsidRPr="004B05FA">
        <w:rPr>
          <w:b/>
        </w:rPr>
        <w:t>F.</w:t>
      </w:r>
      <w:r w:rsidR="00322376" w:rsidRPr="004B05FA">
        <w:rPr>
          <w:b/>
        </w:rPr>
        <w:t>4</w:t>
      </w:r>
      <w:r w:rsidRPr="004B05FA">
        <w:rPr>
          <w:b/>
        </w:rPr>
        <w:t>.</w:t>
      </w:r>
      <w:r w:rsidRPr="00E320ED">
        <w:t xml:space="preserve"> Platobná agentúra overí tieto skutočnosti u príjemcu </w:t>
      </w:r>
      <w:r w:rsidR="00DD4396">
        <w:t xml:space="preserve">pomoci </w:t>
      </w:r>
      <w:r w:rsidRPr="00E320ED">
        <w:t>pred poskytnutím pomoci.</w:t>
      </w:r>
    </w:p>
    <w:p w14:paraId="101F038A" w14:textId="5F10C3FC" w:rsidR="00B16E84" w:rsidRPr="00B25D5D" w:rsidRDefault="00B16E84" w:rsidP="00B521E9">
      <w:pPr>
        <w:autoSpaceDE w:val="0"/>
        <w:autoSpaceDN w:val="0"/>
        <w:adjustRightInd w:val="0"/>
        <w:jc w:val="both"/>
        <w:rPr>
          <w:color w:val="000000"/>
        </w:rPr>
      </w:pPr>
    </w:p>
    <w:p w14:paraId="10D77444" w14:textId="77777777" w:rsidR="00BE1D74" w:rsidRPr="00DB58C6" w:rsidRDefault="00BE1D74" w:rsidP="00BE1D74">
      <w:pPr>
        <w:pStyle w:val="Nadpis4"/>
        <w:numPr>
          <w:ilvl w:val="0"/>
          <w:numId w:val="0"/>
        </w:numPr>
        <w:jc w:val="left"/>
        <w:rPr>
          <w:b/>
          <w:bCs/>
          <w:lang w:val="sk-SK"/>
        </w:rPr>
      </w:pPr>
      <w:r w:rsidRPr="00DB58C6">
        <w:rPr>
          <w:b/>
          <w:bCs/>
          <w:lang w:val="sk-SK"/>
        </w:rPr>
        <w:lastRenderedPageBreak/>
        <w:t>G. Oprávnené projekty</w:t>
      </w:r>
    </w:p>
    <w:p w14:paraId="349411D8" w14:textId="77777777" w:rsidR="00BE1D74" w:rsidRPr="00642BF4" w:rsidRDefault="00BE1D74" w:rsidP="00BE1D74"/>
    <w:p w14:paraId="2F7D6DB3" w14:textId="77777777" w:rsidR="00BE1D74" w:rsidRPr="00642BF4" w:rsidRDefault="00BE1D74" w:rsidP="00BE1D74">
      <w:pPr>
        <w:tabs>
          <w:tab w:val="left" w:pos="900"/>
        </w:tabs>
        <w:jc w:val="both"/>
      </w:pPr>
      <w:r w:rsidRPr="00642BF4">
        <w:t xml:space="preserve">Oprávneným projektom je </w:t>
      </w:r>
      <w:r w:rsidR="00ED75AC">
        <w:t>celkový zámer</w:t>
      </w:r>
      <w:r w:rsidRPr="00642BF4">
        <w:t xml:space="preserve"> na </w:t>
      </w:r>
      <w:r w:rsidR="00D62E52">
        <w:t>úhradu</w:t>
      </w:r>
      <w:r>
        <w:t xml:space="preserve"> platby poistného</w:t>
      </w:r>
      <w:r w:rsidRPr="00642BF4">
        <w:t>.</w:t>
      </w:r>
    </w:p>
    <w:p w14:paraId="79E64AE2" w14:textId="77777777" w:rsidR="00BE1D74" w:rsidRDefault="00BE1D74" w:rsidP="00B521E9">
      <w:pPr>
        <w:autoSpaceDE w:val="0"/>
        <w:autoSpaceDN w:val="0"/>
        <w:adjustRightInd w:val="0"/>
        <w:jc w:val="both"/>
        <w:rPr>
          <w:b/>
          <w:bCs/>
          <w:color w:val="000000"/>
        </w:rPr>
      </w:pPr>
    </w:p>
    <w:p w14:paraId="12D3BEA9" w14:textId="77777777" w:rsidR="00C54558" w:rsidRDefault="00C54558" w:rsidP="00B521E9">
      <w:pPr>
        <w:autoSpaceDE w:val="0"/>
        <w:autoSpaceDN w:val="0"/>
        <w:adjustRightInd w:val="0"/>
        <w:jc w:val="both"/>
        <w:rPr>
          <w:b/>
          <w:bCs/>
          <w:color w:val="000000"/>
        </w:rPr>
      </w:pPr>
    </w:p>
    <w:p w14:paraId="604604ED" w14:textId="77777777" w:rsidR="006A5259" w:rsidRDefault="00BE1D74" w:rsidP="00B521E9">
      <w:pPr>
        <w:autoSpaceDE w:val="0"/>
        <w:autoSpaceDN w:val="0"/>
        <w:adjustRightInd w:val="0"/>
        <w:jc w:val="both"/>
        <w:rPr>
          <w:b/>
          <w:bCs/>
          <w:color w:val="000000"/>
        </w:rPr>
      </w:pPr>
      <w:r>
        <w:rPr>
          <w:b/>
          <w:bCs/>
          <w:color w:val="000000"/>
        </w:rPr>
        <w:t>H</w:t>
      </w:r>
      <w:r w:rsidR="006A5259" w:rsidRPr="00B25D5D">
        <w:rPr>
          <w:b/>
          <w:bCs/>
          <w:color w:val="000000"/>
        </w:rPr>
        <w:t>. Oprávnené náklady</w:t>
      </w:r>
    </w:p>
    <w:p w14:paraId="7937E664" w14:textId="77777777" w:rsidR="00230E6C" w:rsidRPr="00B25D5D" w:rsidRDefault="00230E6C" w:rsidP="00B521E9">
      <w:pPr>
        <w:autoSpaceDE w:val="0"/>
        <w:autoSpaceDN w:val="0"/>
        <w:adjustRightInd w:val="0"/>
        <w:jc w:val="both"/>
        <w:rPr>
          <w:b/>
          <w:bCs/>
          <w:color w:val="000000"/>
        </w:rPr>
      </w:pPr>
    </w:p>
    <w:p w14:paraId="708E728D" w14:textId="77777777" w:rsidR="003201EC" w:rsidRDefault="00BE1D74" w:rsidP="003201EC">
      <w:pPr>
        <w:autoSpaceDE w:val="0"/>
        <w:autoSpaceDN w:val="0"/>
        <w:adjustRightInd w:val="0"/>
        <w:jc w:val="both"/>
        <w:rPr>
          <w:color w:val="000000"/>
        </w:rPr>
      </w:pPr>
      <w:r>
        <w:rPr>
          <w:b/>
          <w:color w:val="000000"/>
        </w:rPr>
        <w:t>H</w:t>
      </w:r>
      <w:r w:rsidR="00B32ABA" w:rsidRPr="00B32ABA">
        <w:rPr>
          <w:b/>
          <w:color w:val="000000"/>
        </w:rPr>
        <w:t>.1.</w:t>
      </w:r>
      <w:r w:rsidR="00B32ABA">
        <w:rPr>
          <w:color w:val="000000"/>
        </w:rPr>
        <w:t xml:space="preserve"> </w:t>
      </w:r>
      <w:r w:rsidR="006A5259" w:rsidRPr="00B25D5D">
        <w:rPr>
          <w:color w:val="000000"/>
        </w:rPr>
        <w:t>Oprávnenými nákladmi sú nákl</w:t>
      </w:r>
      <w:r w:rsidR="006A7CE6">
        <w:rPr>
          <w:color w:val="000000"/>
        </w:rPr>
        <w:t xml:space="preserve">ady </w:t>
      </w:r>
      <w:r w:rsidR="00B32ABA">
        <w:rPr>
          <w:color w:val="000000"/>
        </w:rPr>
        <w:t>alebo výdavky</w:t>
      </w:r>
      <w:r w:rsidR="008F4037">
        <w:rPr>
          <w:color w:val="000000"/>
        </w:rPr>
        <w:t xml:space="preserve"> (ďalej len „náklady“)</w:t>
      </w:r>
      <w:r w:rsidR="00B32ABA">
        <w:rPr>
          <w:color w:val="000000"/>
        </w:rPr>
        <w:t xml:space="preserve"> </w:t>
      </w:r>
      <w:r>
        <w:rPr>
          <w:color w:val="000000"/>
        </w:rPr>
        <w:t>príjemcu pomoci</w:t>
      </w:r>
      <w:r w:rsidR="00A40963">
        <w:rPr>
          <w:color w:val="000000"/>
        </w:rPr>
        <w:t xml:space="preserve"> </w:t>
      </w:r>
      <w:r w:rsidR="006A7CE6">
        <w:rPr>
          <w:color w:val="000000"/>
        </w:rPr>
        <w:t xml:space="preserve">na </w:t>
      </w:r>
      <w:r w:rsidR="00A40963">
        <w:rPr>
          <w:color w:val="000000"/>
        </w:rPr>
        <w:t xml:space="preserve">platby </w:t>
      </w:r>
      <w:r w:rsidR="006A7CE6">
        <w:rPr>
          <w:color w:val="000000"/>
        </w:rPr>
        <w:t>poistného</w:t>
      </w:r>
      <w:r>
        <w:rPr>
          <w:color w:val="000000"/>
        </w:rPr>
        <w:t>, ktoré kryje straty spôsobené:</w:t>
      </w:r>
      <w:r w:rsidR="006A7CE6">
        <w:rPr>
          <w:color w:val="000000"/>
        </w:rPr>
        <w:t xml:space="preserve"> </w:t>
      </w:r>
    </w:p>
    <w:p w14:paraId="23CD7E8A" w14:textId="77777777" w:rsidR="003201EC" w:rsidRPr="003201EC" w:rsidRDefault="00BE1D74" w:rsidP="003201EC">
      <w:pPr>
        <w:pStyle w:val="Odsekzoznamu"/>
        <w:numPr>
          <w:ilvl w:val="0"/>
          <w:numId w:val="23"/>
        </w:numPr>
        <w:autoSpaceDE w:val="0"/>
        <w:autoSpaceDN w:val="0"/>
        <w:adjustRightInd w:val="0"/>
        <w:spacing w:after="120"/>
        <w:ind w:left="714" w:hanging="357"/>
        <w:jc w:val="both"/>
        <w:rPr>
          <w:lang w:val="en-US"/>
        </w:rPr>
      </w:pPr>
      <w:r>
        <w:t>prírodnými katastrofami</w:t>
      </w:r>
      <w:r w:rsidR="006B2BBE">
        <w:t>, podľa článku 2 ods. 9 nariadenia Komisie</w:t>
      </w:r>
      <w:r w:rsidR="003B72DB" w:rsidRPr="003201EC">
        <w:rPr>
          <w:lang w:val="en-US"/>
        </w:rPr>
        <w:t>;</w:t>
      </w:r>
    </w:p>
    <w:p w14:paraId="1D7C3C97" w14:textId="77777777" w:rsidR="003201EC" w:rsidRDefault="00BE1D74" w:rsidP="003201EC">
      <w:pPr>
        <w:pStyle w:val="Odsekzoznamu"/>
        <w:numPr>
          <w:ilvl w:val="0"/>
          <w:numId w:val="23"/>
        </w:numPr>
        <w:autoSpaceDE w:val="0"/>
        <w:autoSpaceDN w:val="0"/>
        <w:adjustRightInd w:val="0"/>
        <w:spacing w:after="120"/>
        <w:ind w:left="714" w:hanging="357"/>
        <w:jc w:val="both"/>
      </w:pPr>
      <w:r>
        <w:t>nepriazni</w:t>
      </w:r>
      <w:r w:rsidR="006B2BBE">
        <w:t xml:space="preserve">vými poveternostnými udalosťami, </w:t>
      </w:r>
      <w:r>
        <w:t>ktoré možno prirovnať k prírodnej katastrofe</w:t>
      </w:r>
      <w:r w:rsidR="003201EC">
        <w:t>, podľa článku 2 ods. 16 nariadenia Komisie</w:t>
      </w:r>
      <w:r>
        <w:t>, a inými nepriaznivými poveternostnými udalosťami</w:t>
      </w:r>
      <w:r w:rsidR="003201EC">
        <w:t>, podľa článku 2 ods. 17 nariadenia Komisie</w:t>
      </w:r>
      <w:r w:rsidR="003B72DB">
        <w:t>;</w:t>
      </w:r>
      <w:r>
        <w:t xml:space="preserve"> </w:t>
      </w:r>
    </w:p>
    <w:p w14:paraId="422D3922" w14:textId="77777777" w:rsidR="003201EC" w:rsidRDefault="00532E69" w:rsidP="003201EC">
      <w:pPr>
        <w:pStyle w:val="Odsekzoznamu"/>
        <w:numPr>
          <w:ilvl w:val="0"/>
          <w:numId w:val="23"/>
        </w:numPr>
        <w:autoSpaceDE w:val="0"/>
        <w:autoSpaceDN w:val="0"/>
        <w:adjustRightInd w:val="0"/>
        <w:spacing w:after="120"/>
        <w:ind w:left="714" w:hanging="357"/>
        <w:jc w:val="both"/>
      </w:pPr>
      <w:r>
        <w:t>výskytom chorô</w:t>
      </w:r>
      <w:r w:rsidR="003B72DB">
        <w:t>b zvierat alebo škodcov rastlín</w:t>
      </w:r>
      <w:r w:rsidR="003201EC">
        <w:t>, podľa článku 2 ods. 18 nariadenia Komisie</w:t>
      </w:r>
      <w:r w:rsidR="003B72DB">
        <w:t>;</w:t>
      </w:r>
    </w:p>
    <w:p w14:paraId="5BF5A3BE" w14:textId="77777777" w:rsidR="00532E69" w:rsidRPr="00952558" w:rsidRDefault="00532E69" w:rsidP="003201EC">
      <w:pPr>
        <w:pStyle w:val="Odsekzoznamu"/>
        <w:numPr>
          <w:ilvl w:val="0"/>
          <w:numId w:val="23"/>
        </w:numPr>
        <w:autoSpaceDE w:val="0"/>
        <w:autoSpaceDN w:val="0"/>
        <w:adjustRightInd w:val="0"/>
        <w:spacing w:after="120"/>
        <w:ind w:left="714" w:hanging="357"/>
        <w:jc w:val="both"/>
      </w:pPr>
      <w:r>
        <w:t>vplyvom chránených zvierat</w:t>
      </w:r>
      <w:r w:rsidR="003201EC">
        <w:t>, podľa článku 2 ods. 49 nariadenia Komisie</w:t>
      </w:r>
      <w:r>
        <w:t>.</w:t>
      </w:r>
    </w:p>
    <w:p w14:paraId="79979A6B" w14:textId="77777777" w:rsidR="006A7CE6" w:rsidRPr="00B32ABA" w:rsidRDefault="006A7CE6" w:rsidP="00B521E9">
      <w:pPr>
        <w:autoSpaceDE w:val="0"/>
        <w:autoSpaceDN w:val="0"/>
        <w:adjustRightInd w:val="0"/>
        <w:jc w:val="both"/>
        <w:rPr>
          <w:color w:val="000000"/>
        </w:rPr>
      </w:pPr>
    </w:p>
    <w:p w14:paraId="480BF860" w14:textId="77777777" w:rsidR="00124F6A" w:rsidRDefault="00210FFC" w:rsidP="008E327E">
      <w:pPr>
        <w:autoSpaceDE w:val="0"/>
        <w:autoSpaceDN w:val="0"/>
        <w:adjustRightInd w:val="0"/>
        <w:jc w:val="both"/>
      </w:pPr>
      <w:r>
        <w:rPr>
          <w:b/>
        </w:rPr>
        <w:t>H</w:t>
      </w:r>
      <w:r w:rsidR="00124F6A" w:rsidRPr="00124F6A">
        <w:rPr>
          <w:b/>
        </w:rPr>
        <w:t>.2.</w:t>
      </w:r>
      <w:r w:rsidR="00124F6A">
        <w:t xml:space="preserve"> </w:t>
      </w:r>
      <w:r w:rsidR="00124F6A" w:rsidRPr="00B25D5D">
        <w:rPr>
          <w:color w:val="000000"/>
        </w:rPr>
        <w:t>Oprávnenými nákladmi sú nákl</w:t>
      </w:r>
      <w:r w:rsidR="008F4037">
        <w:rPr>
          <w:color w:val="000000"/>
        </w:rPr>
        <w:t>ady</w:t>
      </w:r>
      <w:r w:rsidR="00124F6A">
        <w:rPr>
          <w:color w:val="000000"/>
        </w:rPr>
        <w:t xml:space="preserve"> </w:t>
      </w:r>
      <w:r>
        <w:rPr>
          <w:color w:val="000000"/>
        </w:rPr>
        <w:t xml:space="preserve">príjemcu pomoci </w:t>
      </w:r>
      <w:r w:rsidR="00124F6A">
        <w:rPr>
          <w:color w:val="000000"/>
        </w:rPr>
        <w:t xml:space="preserve">na </w:t>
      </w:r>
      <w:r w:rsidR="00A40963">
        <w:rPr>
          <w:color w:val="000000"/>
        </w:rPr>
        <w:t>platby</w:t>
      </w:r>
      <w:r w:rsidR="00124F6A">
        <w:rPr>
          <w:color w:val="000000"/>
        </w:rPr>
        <w:t xml:space="preserve"> ročného poistného, </w:t>
      </w:r>
      <w:r w:rsidR="008E327E" w:rsidRPr="00BB59AC">
        <w:t xml:space="preserve">ktoré </w:t>
      </w:r>
      <w:r w:rsidR="00A40963">
        <w:t>môžu byť uskutočnené</w:t>
      </w:r>
      <w:r w:rsidR="00C526B7">
        <w:t xml:space="preserve"> </w:t>
      </w:r>
      <w:r w:rsidR="00A40963">
        <w:t>jednor</w:t>
      </w:r>
      <w:r w:rsidR="00256818">
        <w:t>a</w:t>
      </w:r>
      <w:r w:rsidR="00A40963">
        <w:t xml:space="preserve">zovo priamo </w:t>
      </w:r>
      <w:r w:rsidR="00C526B7">
        <w:t xml:space="preserve">poisťovni alebo </w:t>
      </w:r>
      <w:r w:rsidR="008E327E" w:rsidRPr="00BB59AC">
        <w:t>v splátkach a tieto sú dojednané v poistnej zmluve</w:t>
      </w:r>
      <w:r w:rsidR="00124F6A">
        <w:t>.</w:t>
      </w:r>
    </w:p>
    <w:p w14:paraId="0E445E4F" w14:textId="77777777" w:rsidR="00124F6A" w:rsidRDefault="00124F6A" w:rsidP="008E327E">
      <w:pPr>
        <w:autoSpaceDE w:val="0"/>
        <w:autoSpaceDN w:val="0"/>
        <w:adjustRightInd w:val="0"/>
        <w:jc w:val="both"/>
      </w:pPr>
    </w:p>
    <w:p w14:paraId="6FE2B199" w14:textId="77777777" w:rsidR="008E327E" w:rsidRDefault="00210FFC" w:rsidP="008E327E">
      <w:pPr>
        <w:autoSpaceDE w:val="0"/>
        <w:autoSpaceDN w:val="0"/>
        <w:adjustRightInd w:val="0"/>
        <w:jc w:val="both"/>
      </w:pPr>
      <w:r>
        <w:rPr>
          <w:b/>
        </w:rPr>
        <w:t>H</w:t>
      </w:r>
      <w:r w:rsidR="00124F6A" w:rsidRPr="00124F6A">
        <w:rPr>
          <w:b/>
        </w:rPr>
        <w:t>.3.</w:t>
      </w:r>
      <w:r w:rsidR="008E327E" w:rsidRPr="00BB59AC">
        <w:t xml:space="preserve"> </w:t>
      </w:r>
      <w:r w:rsidR="00124F6A" w:rsidRPr="00B25D5D">
        <w:rPr>
          <w:color w:val="000000"/>
        </w:rPr>
        <w:t>Oprávnenými nákladmi sú nákl</w:t>
      </w:r>
      <w:r w:rsidR="008F4037">
        <w:rPr>
          <w:color w:val="000000"/>
        </w:rPr>
        <w:t>ady</w:t>
      </w:r>
      <w:r w:rsidR="00124F6A">
        <w:rPr>
          <w:color w:val="000000"/>
        </w:rPr>
        <w:t xml:space="preserve"> </w:t>
      </w:r>
      <w:r>
        <w:rPr>
          <w:color w:val="000000"/>
        </w:rPr>
        <w:t>príjemcu pomoci</w:t>
      </w:r>
      <w:r w:rsidR="00A40963">
        <w:rPr>
          <w:color w:val="000000"/>
        </w:rPr>
        <w:t xml:space="preserve"> </w:t>
      </w:r>
      <w:r w:rsidR="00124F6A">
        <w:rPr>
          <w:color w:val="000000"/>
        </w:rPr>
        <w:t>na</w:t>
      </w:r>
      <w:r w:rsidR="00A40963">
        <w:rPr>
          <w:color w:val="000000"/>
        </w:rPr>
        <w:t xml:space="preserve"> platby</w:t>
      </w:r>
      <w:r w:rsidR="00124F6A">
        <w:rPr>
          <w:color w:val="000000"/>
        </w:rPr>
        <w:t xml:space="preserve"> ročného poistného</w:t>
      </w:r>
      <w:r w:rsidR="004B547D">
        <w:t xml:space="preserve">, ktoré </w:t>
      </w:r>
      <w:r w:rsidR="00C526B7">
        <w:t xml:space="preserve">môžu byť </w:t>
      </w:r>
      <w:r w:rsidR="00A40963">
        <w:t xml:space="preserve">uskutočnené </w:t>
      </w:r>
      <w:r w:rsidR="00124F6A">
        <w:t xml:space="preserve">ako </w:t>
      </w:r>
      <w:r w:rsidR="008E327E" w:rsidRPr="00BB59AC">
        <w:t>vzáj</w:t>
      </w:r>
      <w:r w:rsidR="00C526B7">
        <w:t>omne započítateľné</w:t>
      </w:r>
      <w:r w:rsidR="00D548F6">
        <w:t xml:space="preserve"> pohľadávky</w:t>
      </w:r>
      <w:r w:rsidR="008E327E" w:rsidRPr="00BB59AC">
        <w:t xml:space="preserve">. </w:t>
      </w:r>
    </w:p>
    <w:p w14:paraId="66C41D8F" w14:textId="77777777" w:rsidR="000D6AB7" w:rsidRDefault="000D6AB7" w:rsidP="008E327E">
      <w:pPr>
        <w:autoSpaceDE w:val="0"/>
        <w:autoSpaceDN w:val="0"/>
        <w:adjustRightInd w:val="0"/>
        <w:jc w:val="both"/>
      </w:pPr>
    </w:p>
    <w:p w14:paraId="0CAEF535" w14:textId="77777777" w:rsidR="00B802C2" w:rsidRDefault="00210FFC" w:rsidP="008E327E">
      <w:pPr>
        <w:autoSpaceDE w:val="0"/>
        <w:autoSpaceDN w:val="0"/>
        <w:adjustRightInd w:val="0"/>
        <w:jc w:val="both"/>
        <w:rPr>
          <w:color w:val="000000"/>
        </w:rPr>
      </w:pPr>
      <w:r>
        <w:rPr>
          <w:b/>
        </w:rPr>
        <w:t>H</w:t>
      </w:r>
      <w:r w:rsidR="000D6AB7" w:rsidRPr="000D6AB7">
        <w:rPr>
          <w:b/>
        </w:rPr>
        <w:t xml:space="preserve">.4. </w:t>
      </w:r>
      <w:r w:rsidR="000D6AB7" w:rsidRPr="000D6AB7">
        <w:rPr>
          <w:color w:val="000000"/>
        </w:rPr>
        <w:t xml:space="preserve">Oprávnenými nákladmi </w:t>
      </w:r>
      <w:r w:rsidR="000D6AB7">
        <w:rPr>
          <w:color w:val="000000"/>
        </w:rPr>
        <w:t xml:space="preserve">sú náklady </w:t>
      </w:r>
      <w:r w:rsidR="008F4037">
        <w:rPr>
          <w:color w:val="000000"/>
        </w:rPr>
        <w:t>príjemcu pomoci</w:t>
      </w:r>
      <w:r w:rsidR="00A40963">
        <w:rPr>
          <w:color w:val="000000"/>
        </w:rPr>
        <w:t xml:space="preserve"> na platby ročného poistného</w:t>
      </w:r>
      <w:r w:rsidR="000D6AB7">
        <w:rPr>
          <w:color w:val="000000"/>
        </w:rPr>
        <w:t xml:space="preserve">, ktoré </w:t>
      </w:r>
      <w:r w:rsidR="00A40963">
        <w:rPr>
          <w:color w:val="000000"/>
        </w:rPr>
        <w:t xml:space="preserve">môžu byť uskutočnené </w:t>
      </w:r>
      <w:r w:rsidR="000D6AB7">
        <w:rPr>
          <w:color w:val="000000"/>
        </w:rPr>
        <w:t xml:space="preserve">a preukázané </w:t>
      </w:r>
      <w:r w:rsidR="000D6AB7" w:rsidRPr="000D6AB7">
        <w:rPr>
          <w:color w:val="000000"/>
        </w:rPr>
        <w:t xml:space="preserve">platobnej agentúre v čase od predloženia žiadosti do </w:t>
      </w:r>
      <w:r w:rsidR="00F6705B">
        <w:rPr>
          <w:color w:val="000000"/>
        </w:rPr>
        <w:br/>
      </w:r>
      <w:r w:rsidR="000D6AB7" w:rsidRPr="007B2EE5">
        <w:rPr>
          <w:color w:val="000000"/>
        </w:rPr>
        <w:t>3</w:t>
      </w:r>
      <w:r w:rsidR="007B2EE5" w:rsidRPr="007B2EE5">
        <w:rPr>
          <w:color w:val="000000"/>
        </w:rPr>
        <w:t>0</w:t>
      </w:r>
      <w:r w:rsidR="000D6AB7" w:rsidRPr="007B2EE5">
        <w:rPr>
          <w:color w:val="000000"/>
        </w:rPr>
        <w:t xml:space="preserve">. </w:t>
      </w:r>
      <w:r w:rsidR="007B2EE5" w:rsidRPr="007B2EE5">
        <w:rPr>
          <w:color w:val="000000"/>
        </w:rPr>
        <w:t>septembra</w:t>
      </w:r>
      <w:r w:rsidR="007B2EE5">
        <w:rPr>
          <w:color w:val="000000"/>
        </w:rPr>
        <w:t xml:space="preserve"> </w:t>
      </w:r>
      <w:r w:rsidR="00D548F6">
        <w:rPr>
          <w:color w:val="000000"/>
        </w:rPr>
        <w:t xml:space="preserve">príslušného </w:t>
      </w:r>
      <w:r w:rsidR="000D6AB7" w:rsidRPr="000D6AB7">
        <w:rPr>
          <w:color w:val="000000"/>
        </w:rPr>
        <w:t>rozpočtového roka</w:t>
      </w:r>
      <w:r w:rsidR="0045206C">
        <w:rPr>
          <w:color w:val="000000"/>
        </w:rPr>
        <w:t xml:space="preserve"> </w:t>
      </w:r>
      <w:r w:rsidR="0045206C" w:rsidRPr="00282D5D">
        <w:rPr>
          <w:color w:val="000000"/>
        </w:rPr>
        <w:t>(ďalej len „oprávnené obdobie“)</w:t>
      </w:r>
      <w:r w:rsidR="000D6AB7" w:rsidRPr="00282D5D">
        <w:rPr>
          <w:color w:val="000000"/>
        </w:rPr>
        <w:t>.</w:t>
      </w:r>
    </w:p>
    <w:p w14:paraId="2F01A834" w14:textId="77777777" w:rsidR="004B70FD" w:rsidRDefault="004B70FD" w:rsidP="008E327E">
      <w:pPr>
        <w:autoSpaceDE w:val="0"/>
        <w:autoSpaceDN w:val="0"/>
        <w:adjustRightInd w:val="0"/>
        <w:jc w:val="both"/>
        <w:rPr>
          <w:color w:val="000000"/>
        </w:rPr>
      </w:pPr>
    </w:p>
    <w:p w14:paraId="6D9EA456" w14:textId="77777777" w:rsidR="00C15806" w:rsidRDefault="00C15806" w:rsidP="00C15806">
      <w:pPr>
        <w:autoSpaceDE w:val="0"/>
        <w:autoSpaceDN w:val="0"/>
        <w:adjustRightInd w:val="0"/>
        <w:jc w:val="both"/>
        <w:rPr>
          <w:color w:val="000000"/>
        </w:rPr>
      </w:pPr>
      <w:r>
        <w:rPr>
          <w:b/>
          <w:color w:val="000000"/>
        </w:rPr>
        <w:t>H</w:t>
      </w:r>
      <w:r w:rsidRPr="00A40963">
        <w:rPr>
          <w:b/>
          <w:color w:val="000000"/>
        </w:rPr>
        <w:t>.</w:t>
      </w:r>
      <w:r>
        <w:rPr>
          <w:b/>
          <w:color w:val="000000"/>
        </w:rPr>
        <w:t>5</w:t>
      </w:r>
      <w:r w:rsidRPr="00A40963">
        <w:rPr>
          <w:b/>
          <w:color w:val="000000"/>
        </w:rPr>
        <w:t xml:space="preserve">. </w:t>
      </w:r>
      <w:r w:rsidRPr="00282D5D">
        <w:rPr>
          <w:color w:val="000000"/>
        </w:rPr>
        <w:t>Oprávnenými nákladmi sú náklady príjemcu pomoci spojené s úhradou platieb ročného poistného, ktoré sú  uskutočnené v oprávnenom období</w:t>
      </w:r>
      <w:r>
        <w:rPr>
          <w:color w:val="000000"/>
        </w:rPr>
        <w:t xml:space="preserve">. </w:t>
      </w:r>
    </w:p>
    <w:p w14:paraId="7A136216" w14:textId="77777777" w:rsidR="00C15806" w:rsidRDefault="00C15806" w:rsidP="008E327E">
      <w:pPr>
        <w:autoSpaceDE w:val="0"/>
        <w:autoSpaceDN w:val="0"/>
        <w:adjustRightInd w:val="0"/>
        <w:jc w:val="both"/>
        <w:rPr>
          <w:color w:val="000000"/>
        </w:rPr>
      </w:pPr>
    </w:p>
    <w:p w14:paraId="54A6E718" w14:textId="77777777" w:rsidR="00B802C2" w:rsidRDefault="00210FFC" w:rsidP="008E327E">
      <w:pPr>
        <w:autoSpaceDE w:val="0"/>
        <w:autoSpaceDN w:val="0"/>
        <w:adjustRightInd w:val="0"/>
        <w:jc w:val="both"/>
        <w:rPr>
          <w:color w:val="000000"/>
        </w:rPr>
      </w:pPr>
      <w:r>
        <w:rPr>
          <w:b/>
          <w:color w:val="000000"/>
        </w:rPr>
        <w:t>H</w:t>
      </w:r>
      <w:r w:rsidR="00C15806">
        <w:rPr>
          <w:b/>
          <w:color w:val="000000"/>
        </w:rPr>
        <w:t>.6</w:t>
      </w:r>
      <w:r w:rsidR="00B802C2" w:rsidRPr="00B802C2">
        <w:rPr>
          <w:b/>
          <w:color w:val="000000"/>
        </w:rPr>
        <w:t xml:space="preserve">. </w:t>
      </w:r>
      <w:r w:rsidR="00B802C2" w:rsidRPr="00B802C2">
        <w:rPr>
          <w:color w:val="000000"/>
        </w:rPr>
        <w:t>Celkové oprávnené</w:t>
      </w:r>
      <w:r w:rsidR="00B802C2">
        <w:rPr>
          <w:b/>
          <w:color w:val="000000"/>
        </w:rPr>
        <w:t xml:space="preserve"> </w:t>
      </w:r>
      <w:r w:rsidR="00B802C2" w:rsidRPr="00B802C2">
        <w:rPr>
          <w:color w:val="000000"/>
        </w:rPr>
        <w:t>náklady</w:t>
      </w:r>
      <w:r w:rsidR="008F299C">
        <w:rPr>
          <w:color w:val="000000"/>
        </w:rPr>
        <w:t xml:space="preserve"> vynásobené intenzitou pomoci </w:t>
      </w:r>
      <w:r w:rsidR="00B802C2" w:rsidRPr="00B802C2">
        <w:rPr>
          <w:color w:val="000000"/>
        </w:rPr>
        <w:t>sú</w:t>
      </w:r>
      <w:r w:rsidR="00B802C2">
        <w:rPr>
          <w:b/>
          <w:color w:val="000000"/>
        </w:rPr>
        <w:t xml:space="preserve"> </w:t>
      </w:r>
      <w:r w:rsidR="00B802C2" w:rsidRPr="00B802C2">
        <w:rPr>
          <w:color w:val="000000"/>
        </w:rPr>
        <w:t>oprávnenou požiadavkou</w:t>
      </w:r>
      <w:r w:rsidR="00B802C2">
        <w:rPr>
          <w:color w:val="000000"/>
        </w:rPr>
        <w:t xml:space="preserve"> pomoci (ďalej len „požiadavka“).</w:t>
      </w:r>
    </w:p>
    <w:p w14:paraId="21FC5C5C" w14:textId="77777777" w:rsidR="00FD62E6" w:rsidRDefault="00FD62E6" w:rsidP="00B521E9">
      <w:pPr>
        <w:autoSpaceDE w:val="0"/>
        <w:autoSpaceDN w:val="0"/>
        <w:adjustRightInd w:val="0"/>
        <w:jc w:val="both"/>
        <w:rPr>
          <w:b/>
          <w:bCs/>
          <w:color w:val="000000"/>
        </w:rPr>
      </w:pPr>
    </w:p>
    <w:p w14:paraId="69700AB0" w14:textId="77777777" w:rsidR="00210FFC" w:rsidRDefault="00210FFC" w:rsidP="00B521E9">
      <w:pPr>
        <w:autoSpaceDE w:val="0"/>
        <w:autoSpaceDN w:val="0"/>
        <w:adjustRightInd w:val="0"/>
        <w:jc w:val="both"/>
        <w:rPr>
          <w:bCs/>
          <w:color w:val="000000"/>
        </w:rPr>
      </w:pPr>
      <w:r>
        <w:rPr>
          <w:b/>
          <w:bCs/>
          <w:color w:val="000000"/>
        </w:rPr>
        <w:t xml:space="preserve">H.7. </w:t>
      </w:r>
      <w:r w:rsidRPr="00DB58C6">
        <w:rPr>
          <w:bCs/>
          <w:color w:val="000000"/>
        </w:rPr>
        <w:t>Oprávnenými nákladmi</w:t>
      </w:r>
      <w:r>
        <w:rPr>
          <w:b/>
          <w:bCs/>
          <w:color w:val="000000"/>
        </w:rPr>
        <w:t xml:space="preserve"> </w:t>
      </w:r>
      <w:r w:rsidRPr="00DB58C6">
        <w:rPr>
          <w:bCs/>
          <w:color w:val="000000"/>
        </w:rPr>
        <w:t xml:space="preserve">sú </w:t>
      </w:r>
      <w:r w:rsidR="003C22B0" w:rsidRPr="00DB58C6">
        <w:rPr>
          <w:bCs/>
          <w:color w:val="000000"/>
        </w:rPr>
        <w:t>náklady príjemcu pomoci</w:t>
      </w:r>
      <w:r>
        <w:rPr>
          <w:b/>
          <w:bCs/>
          <w:color w:val="000000"/>
        </w:rPr>
        <w:t xml:space="preserve"> </w:t>
      </w:r>
      <w:r w:rsidR="003C22B0">
        <w:rPr>
          <w:bCs/>
          <w:color w:val="000000"/>
        </w:rPr>
        <w:t>na platby poistného dojednaného v poistnej zmluve</w:t>
      </w:r>
      <w:r w:rsidR="00CD1B47">
        <w:rPr>
          <w:bCs/>
          <w:color w:val="000000"/>
        </w:rPr>
        <w:t>,</w:t>
      </w:r>
      <w:r w:rsidR="003C22B0">
        <w:rPr>
          <w:bCs/>
          <w:color w:val="000000"/>
        </w:rPr>
        <w:t xml:space="preserve"> na základe ktorej sa: </w:t>
      </w:r>
    </w:p>
    <w:p w14:paraId="0A56F6E7" w14:textId="77777777" w:rsidR="003C22B0" w:rsidRPr="00DB58C6" w:rsidRDefault="003C22B0" w:rsidP="00DB58C6">
      <w:pPr>
        <w:pStyle w:val="Odsekzoznamu"/>
        <w:numPr>
          <w:ilvl w:val="0"/>
          <w:numId w:val="16"/>
        </w:numPr>
        <w:autoSpaceDE w:val="0"/>
        <w:autoSpaceDN w:val="0"/>
        <w:adjustRightInd w:val="0"/>
        <w:spacing w:before="60" w:after="60"/>
        <w:ind w:left="714" w:hanging="357"/>
        <w:jc w:val="both"/>
        <w:rPr>
          <w:bCs/>
          <w:color w:val="000000"/>
        </w:rPr>
      </w:pPr>
      <w:r w:rsidRPr="00DB58C6">
        <w:rPr>
          <w:bCs/>
          <w:color w:val="000000"/>
        </w:rPr>
        <w:t>kom</w:t>
      </w:r>
      <w:r w:rsidR="00FD3402">
        <w:rPr>
          <w:bCs/>
          <w:color w:val="000000"/>
        </w:rPr>
        <w:t>penzujú len náklady</w:t>
      </w:r>
      <w:r w:rsidRPr="00DB58C6">
        <w:rPr>
          <w:bCs/>
          <w:color w:val="000000"/>
        </w:rPr>
        <w:t xml:space="preserve"> na úhradu strát uvedených v časti H.1.,</w:t>
      </w:r>
    </w:p>
    <w:p w14:paraId="454AC426" w14:textId="77777777" w:rsidR="003C22B0" w:rsidRPr="00DB58C6" w:rsidRDefault="003C22B0" w:rsidP="00DB58C6">
      <w:pPr>
        <w:pStyle w:val="Odsekzoznamu"/>
        <w:numPr>
          <w:ilvl w:val="0"/>
          <w:numId w:val="16"/>
        </w:numPr>
        <w:autoSpaceDE w:val="0"/>
        <w:autoSpaceDN w:val="0"/>
        <w:adjustRightInd w:val="0"/>
        <w:spacing w:before="60" w:after="60"/>
        <w:ind w:left="714" w:hanging="357"/>
        <w:jc w:val="both"/>
        <w:rPr>
          <w:bCs/>
          <w:color w:val="000000"/>
        </w:rPr>
      </w:pPr>
      <w:r w:rsidRPr="00DB58C6">
        <w:rPr>
          <w:bCs/>
          <w:color w:val="000000"/>
        </w:rPr>
        <w:t>nevyžaduje ani nešpecifikuje druh ani množstvo budúcej poľnohospodárskej produkcie.</w:t>
      </w:r>
    </w:p>
    <w:p w14:paraId="6053C38A" w14:textId="77777777" w:rsidR="00210FFC" w:rsidRDefault="00210FFC" w:rsidP="00B521E9">
      <w:pPr>
        <w:autoSpaceDE w:val="0"/>
        <w:autoSpaceDN w:val="0"/>
        <w:adjustRightInd w:val="0"/>
        <w:jc w:val="both"/>
        <w:rPr>
          <w:b/>
          <w:bCs/>
          <w:color w:val="000000"/>
        </w:rPr>
      </w:pPr>
    </w:p>
    <w:p w14:paraId="088167E4" w14:textId="77777777" w:rsidR="00134966" w:rsidRDefault="00134966" w:rsidP="00134966">
      <w:pPr>
        <w:jc w:val="both"/>
      </w:pPr>
      <w:r w:rsidRPr="00642BF4">
        <w:rPr>
          <w:b/>
          <w:bCs/>
        </w:rPr>
        <w:t>H.</w:t>
      </w:r>
      <w:r>
        <w:rPr>
          <w:b/>
          <w:bCs/>
        </w:rPr>
        <w:t>8</w:t>
      </w:r>
      <w:r w:rsidRPr="00642BF4">
        <w:rPr>
          <w:b/>
          <w:bCs/>
        </w:rPr>
        <w:t>.</w:t>
      </w:r>
      <w:r w:rsidRPr="00642BF4">
        <w:t xml:space="preserve"> </w:t>
      </w:r>
      <w:r w:rsidR="006B2BBE">
        <w:t>Poisťovacie služby sú podľa § 37 zákona č. 222/2004 Z. z. oslobodené od DPH.</w:t>
      </w:r>
    </w:p>
    <w:p w14:paraId="677B58BD" w14:textId="77777777" w:rsidR="00134966" w:rsidRDefault="00134966" w:rsidP="00134966">
      <w:pPr>
        <w:jc w:val="both"/>
      </w:pPr>
    </w:p>
    <w:p w14:paraId="02082C5F" w14:textId="77777777" w:rsidR="00134966" w:rsidRPr="00642BF4" w:rsidRDefault="00134966" w:rsidP="00134966">
      <w:pPr>
        <w:autoSpaceDE w:val="0"/>
        <w:autoSpaceDN w:val="0"/>
        <w:adjustRightInd w:val="0"/>
        <w:jc w:val="both"/>
        <w:rPr>
          <w:bCs/>
        </w:rPr>
      </w:pPr>
      <w:r w:rsidRPr="00642BF4">
        <w:rPr>
          <w:b/>
          <w:bCs/>
        </w:rPr>
        <w:t>H</w:t>
      </w:r>
      <w:r>
        <w:rPr>
          <w:b/>
          <w:bCs/>
        </w:rPr>
        <w:t>.9</w:t>
      </w:r>
      <w:r w:rsidRPr="00642BF4">
        <w:rPr>
          <w:b/>
          <w:bCs/>
        </w:rPr>
        <w:t xml:space="preserve">. </w:t>
      </w:r>
      <w:r w:rsidRPr="00642BF4">
        <w:rPr>
          <w:bCs/>
        </w:rPr>
        <w:t>Oprávnené náklady je potrebné doložiť príslušnou dokumentáciou, ktorá je prehľadná, konkrétna a aktuálna.</w:t>
      </w:r>
    </w:p>
    <w:p w14:paraId="0E9AE699" w14:textId="77777777" w:rsidR="00134966" w:rsidRDefault="00134966" w:rsidP="00B521E9">
      <w:pPr>
        <w:autoSpaceDE w:val="0"/>
        <w:autoSpaceDN w:val="0"/>
        <w:adjustRightInd w:val="0"/>
        <w:jc w:val="both"/>
        <w:rPr>
          <w:b/>
          <w:bCs/>
          <w:color w:val="000000"/>
        </w:rPr>
      </w:pPr>
    </w:p>
    <w:p w14:paraId="678D23E5" w14:textId="548C2197" w:rsidR="00E62567" w:rsidRDefault="00E62567">
      <w:pPr>
        <w:rPr>
          <w:b/>
          <w:bCs/>
          <w:color w:val="000000"/>
        </w:rPr>
      </w:pPr>
    </w:p>
    <w:p w14:paraId="1EF185B5" w14:textId="4820B70E" w:rsidR="0097645A" w:rsidRDefault="0097645A">
      <w:pPr>
        <w:rPr>
          <w:b/>
          <w:bCs/>
          <w:color w:val="000000"/>
        </w:rPr>
      </w:pPr>
    </w:p>
    <w:p w14:paraId="2A1B660F" w14:textId="77777777" w:rsidR="0097645A" w:rsidRDefault="0097645A">
      <w:pPr>
        <w:rPr>
          <w:b/>
          <w:bCs/>
          <w:color w:val="000000"/>
        </w:rPr>
      </w:pPr>
    </w:p>
    <w:p w14:paraId="625D3541" w14:textId="77777777" w:rsidR="001D30D8" w:rsidRDefault="001D30D8" w:rsidP="00B521E9">
      <w:pPr>
        <w:autoSpaceDE w:val="0"/>
        <w:autoSpaceDN w:val="0"/>
        <w:adjustRightInd w:val="0"/>
        <w:jc w:val="both"/>
        <w:rPr>
          <w:b/>
          <w:bCs/>
          <w:color w:val="000000"/>
        </w:rPr>
      </w:pPr>
    </w:p>
    <w:p w14:paraId="2CA6EE65" w14:textId="018B9198" w:rsidR="006A5259" w:rsidRDefault="003C22B0" w:rsidP="00B521E9">
      <w:pPr>
        <w:autoSpaceDE w:val="0"/>
        <w:autoSpaceDN w:val="0"/>
        <w:adjustRightInd w:val="0"/>
        <w:jc w:val="both"/>
        <w:rPr>
          <w:b/>
          <w:bCs/>
          <w:color w:val="000000"/>
        </w:rPr>
      </w:pPr>
      <w:r>
        <w:rPr>
          <w:b/>
          <w:bCs/>
          <w:color w:val="000000"/>
        </w:rPr>
        <w:lastRenderedPageBreak/>
        <w:t>I</w:t>
      </w:r>
      <w:r w:rsidR="006A5259" w:rsidRPr="00B25D5D">
        <w:rPr>
          <w:b/>
          <w:bCs/>
          <w:color w:val="000000"/>
        </w:rPr>
        <w:t>. Forma pomoci</w:t>
      </w:r>
    </w:p>
    <w:p w14:paraId="1B14693E" w14:textId="77777777" w:rsidR="00230E6C" w:rsidRPr="00B25D5D" w:rsidRDefault="00230E6C" w:rsidP="00B521E9">
      <w:pPr>
        <w:autoSpaceDE w:val="0"/>
        <w:autoSpaceDN w:val="0"/>
        <w:adjustRightInd w:val="0"/>
        <w:jc w:val="both"/>
        <w:rPr>
          <w:b/>
          <w:bCs/>
          <w:color w:val="000000"/>
        </w:rPr>
      </w:pPr>
    </w:p>
    <w:p w14:paraId="79162D1D" w14:textId="77777777" w:rsidR="000D6AB7" w:rsidRDefault="000D6AB7" w:rsidP="000D6AB7">
      <w:pPr>
        <w:autoSpaceDE w:val="0"/>
        <w:autoSpaceDN w:val="0"/>
        <w:adjustRightInd w:val="0"/>
        <w:jc w:val="both"/>
        <w:rPr>
          <w:color w:val="000000"/>
        </w:rPr>
      </w:pPr>
      <w:r w:rsidRPr="009533F9">
        <w:t xml:space="preserve">Pomoc </w:t>
      </w:r>
      <w:r>
        <w:t>sa po</w:t>
      </w:r>
      <w:r w:rsidR="00EE1E8F">
        <w:t>skytuje jednor</w:t>
      </w:r>
      <w:r w:rsidR="00CC41F2">
        <w:t>a</w:t>
      </w:r>
      <w:r w:rsidR="00EE1E8F">
        <w:t>zovo formou dotácie.</w:t>
      </w:r>
    </w:p>
    <w:p w14:paraId="62CD9736" w14:textId="77777777" w:rsidR="00FD62E6" w:rsidRDefault="00FD62E6" w:rsidP="00B521E9">
      <w:pPr>
        <w:autoSpaceDE w:val="0"/>
        <w:autoSpaceDN w:val="0"/>
        <w:adjustRightInd w:val="0"/>
        <w:jc w:val="both"/>
        <w:rPr>
          <w:color w:val="000000"/>
        </w:rPr>
      </w:pPr>
    </w:p>
    <w:p w14:paraId="042EDF31" w14:textId="77777777" w:rsidR="008F4037" w:rsidRPr="00B25D5D" w:rsidRDefault="008F4037" w:rsidP="00B521E9">
      <w:pPr>
        <w:autoSpaceDE w:val="0"/>
        <w:autoSpaceDN w:val="0"/>
        <w:adjustRightInd w:val="0"/>
        <w:jc w:val="both"/>
        <w:rPr>
          <w:color w:val="000000"/>
        </w:rPr>
      </w:pPr>
    </w:p>
    <w:p w14:paraId="153515D9" w14:textId="77777777" w:rsidR="006A5259" w:rsidRDefault="003C22B0" w:rsidP="00B521E9">
      <w:pPr>
        <w:autoSpaceDE w:val="0"/>
        <w:autoSpaceDN w:val="0"/>
        <w:adjustRightInd w:val="0"/>
        <w:jc w:val="both"/>
        <w:rPr>
          <w:b/>
          <w:bCs/>
          <w:color w:val="000000"/>
        </w:rPr>
      </w:pPr>
      <w:r>
        <w:rPr>
          <w:b/>
          <w:bCs/>
          <w:color w:val="000000"/>
        </w:rPr>
        <w:t>J</w:t>
      </w:r>
      <w:r w:rsidR="006A5259" w:rsidRPr="00B25D5D">
        <w:rPr>
          <w:b/>
          <w:bCs/>
          <w:color w:val="000000"/>
        </w:rPr>
        <w:t>. Výška</w:t>
      </w:r>
      <w:r w:rsidR="00170591">
        <w:rPr>
          <w:b/>
          <w:bCs/>
          <w:color w:val="000000"/>
        </w:rPr>
        <w:t xml:space="preserve"> pomoci</w:t>
      </w:r>
      <w:r w:rsidR="006A5259" w:rsidRPr="00B25D5D">
        <w:rPr>
          <w:b/>
          <w:bCs/>
          <w:color w:val="000000"/>
        </w:rPr>
        <w:t xml:space="preserve"> a intenzita pomoci</w:t>
      </w:r>
    </w:p>
    <w:p w14:paraId="3093DE67" w14:textId="77777777" w:rsidR="00230E6C" w:rsidRDefault="00230E6C" w:rsidP="00B521E9">
      <w:pPr>
        <w:autoSpaceDE w:val="0"/>
        <w:autoSpaceDN w:val="0"/>
        <w:adjustRightInd w:val="0"/>
        <w:jc w:val="both"/>
        <w:rPr>
          <w:b/>
          <w:bCs/>
          <w:color w:val="000000"/>
        </w:rPr>
      </w:pPr>
    </w:p>
    <w:p w14:paraId="33C7F494" w14:textId="77777777" w:rsidR="00FD62E6" w:rsidRDefault="0029440B" w:rsidP="00B521E9">
      <w:pPr>
        <w:autoSpaceDE w:val="0"/>
        <w:autoSpaceDN w:val="0"/>
        <w:adjustRightInd w:val="0"/>
        <w:jc w:val="both"/>
        <w:rPr>
          <w:color w:val="000000"/>
        </w:rPr>
      </w:pPr>
      <w:r w:rsidRPr="00DB58C6">
        <w:rPr>
          <w:b/>
          <w:bCs/>
          <w:color w:val="000000"/>
        </w:rPr>
        <w:t>J.1.</w:t>
      </w:r>
      <w:r>
        <w:rPr>
          <w:bCs/>
          <w:color w:val="000000"/>
        </w:rPr>
        <w:t xml:space="preserve"> </w:t>
      </w:r>
      <w:r w:rsidR="000D6AB7" w:rsidRPr="000D6AB7">
        <w:rPr>
          <w:bCs/>
          <w:color w:val="000000"/>
        </w:rPr>
        <w:t xml:space="preserve">Pomoc možno poskytovať </w:t>
      </w:r>
      <w:r w:rsidR="000D6AB7">
        <w:rPr>
          <w:color w:val="000000"/>
        </w:rPr>
        <w:t xml:space="preserve">do </w:t>
      </w:r>
      <w:r w:rsidR="003C22B0">
        <w:rPr>
          <w:color w:val="000000"/>
        </w:rPr>
        <w:t xml:space="preserve">65 </w:t>
      </w:r>
      <w:r w:rsidR="000D6AB7">
        <w:rPr>
          <w:color w:val="000000"/>
        </w:rPr>
        <w:t>% oprávnených nákladov</w:t>
      </w:r>
      <w:r w:rsidR="00CD1B47">
        <w:rPr>
          <w:color w:val="000000"/>
        </w:rPr>
        <w:t xml:space="preserve"> na poistné</w:t>
      </w:r>
      <w:r w:rsidR="00FD62E6">
        <w:rPr>
          <w:color w:val="000000"/>
        </w:rPr>
        <w:t>.</w:t>
      </w:r>
    </w:p>
    <w:p w14:paraId="18FE9F78" w14:textId="77777777" w:rsidR="0029440B" w:rsidRDefault="0029440B" w:rsidP="00B521E9">
      <w:pPr>
        <w:autoSpaceDE w:val="0"/>
        <w:autoSpaceDN w:val="0"/>
        <w:adjustRightInd w:val="0"/>
        <w:jc w:val="both"/>
        <w:rPr>
          <w:color w:val="000000"/>
        </w:rPr>
      </w:pPr>
    </w:p>
    <w:p w14:paraId="7B387FEE" w14:textId="77777777" w:rsidR="0029440B" w:rsidRPr="00642BF4" w:rsidRDefault="0029440B" w:rsidP="0029440B">
      <w:pPr>
        <w:autoSpaceDE w:val="0"/>
        <w:autoSpaceDN w:val="0"/>
        <w:adjustRightInd w:val="0"/>
        <w:jc w:val="both"/>
      </w:pPr>
      <w:r>
        <w:rPr>
          <w:b/>
        </w:rPr>
        <w:t>J.2</w:t>
      </w:r>
      <w:r w:rsidRPr="00642BF4">
        <w:rPr>
          <w:b/>
        </w:rPr>
        <w:t>.</w:t>
      </w:r>
      <w:r w:rsidRPr="00642BF4">
        <w:t xml:space="preserve"> Intenzita pomoci je hrubá suma pomoci vyjadrená ako percento</w:t>
      </w:r>
      <w:r w:rsidR="00FF0D82">
        <w:t xml:space="preserve"> z oprávnených nákladov vynaložených na poistenie</w:t>
      </w:r>
      <w:r w:rsidRPr="00642BF4">
        <w:t>.</w:t>
      </w:r>
    </w:p>
    <w:p w14:paraId="4190B649" w14:textId="77777777" w:rsidR="0029440B" w:rsidRPr="00642BF4" w:rsidRDefault="0029440B" w:rsidP="0029440B">
      <w:pPr>
        <w:spacing w:after="160" w:line="259" w:lineRule="auto"/>
        <w:contextualSpacing/>
        <w:jc w:val="both"/>
      </w:pPr>
    </w:p>
    <w:p w14:paraId="67ADECDA" w14:textId="77777777" w:rsidR="0029440B" w:rsidRPr="00642BF4" w:rsidRDefault="0029440B" w:rsidP="0029440B">
      <w:pPr>
        <w:spacing w:after="160" w:line="259" w:lineRule="auto"/>
        <w:contextualSpacing/>
        <w:jc w:val="both"/>
      </w:pPr>
      <w:r>
        <w:rPr>
          <w:b/>
        </w:rPr>
        <w:t>J.3</w:t>
      </w:r>
      <w:r w:rsidRPr="00642BF4">
        <w:rPr>
          <w:b/>
        </w:rPr>
        <w:t>.</w:t>
      </w:r>
      <w:r w:rsidRPr="00642BF4">
        <w:t xml:space="preserve"> V zmysle tejto schémy sa poskytuje transparentná pomoc tak, ako je definovaná </w:t>
      </w:r>
      <w:r w:rsidR="004B547D">
        <w:br/>
      </w:r>
      <w:r w:rsidRPr="00642BF4">
        <w:t>v článku 5 ods. 1 nariadenia Komisie</w:t>
      </w:r>
      <w:r w:rsidR="00E320ED">
        <w:t>,</w:t>
      </w:r>
      <w:r w:rsidR="00E320ED" w:rsidRPr="00E320ED">
        <w:t xml:space="preserve"> t. j. taká pomoc, pri ktorej možno presne vypočítať ekvivalent hrubého grantu ex ante, pričom nie je potrebné vykonať posúdenie rizika</w:t>
      </w:r>
      <w:r w:rsidRPr="00642BF4">
        <w:t>.</w:t>
      </w:r>
      <w:r>
        <w:t xml:space="preserve"> </w:t>
      </w:r>
      <w:r w:rsidRPr="00642BF4">
        <w:rPr>
          <w:bCs/>
        </w:rPr>
        <w:t>Výška pomoci pos</w:t>
      </w:r>
      <w:r>
        <w:rPr>
          <w:bCs/>
        </w:rPr>
        <w:t>kytnutej formou dotácie</w:t>
      </w:r>
      <w:r w:rsidRPr="00642BF4">
        <w:rPr>
          <w:bCs/>
        </w:rPr>
        <w:t xml:space="preserve"> sa rovná ekvivalentu hrubého grantu pomoci.</w:t>
      </w:r>
    </w:p>
    <w:p w14:paraId="16645B56" w14:textId="77777777" w:rsidR="0029440B" w:rsidRPr="00642BF4" w:rsidRDefault="0029440B" w:rsidP="0029440B">
      <w:pPr>
        <w:spacing w:after="160" w:line="259" w:lineRule="auto"/>
        <w:contextualSpacing/>
        <w:jc w:val="both"/>
      </w:pPr>
    </w:p>
    <w:p w14:paraId="2310BA8D" w14:textId="77777777" w:rsidR="0029440B" w:rsidRPr="00642BF4" w:rsidRDefault="0029440B" w:rsidP="0029440B">
      <w:pPr>
        <w:spacing w:after="160" w:line="259" w:lineRule="auto"/>
        <w:contextualSpacing/>
        <w:jc w:val="both"/>
      </w:pPr>
      <w:r>
        <w:rPr>
          <w:b/>
        </w:rPr>
        <w:t>J.4</w:t>
      </w:r>
      <w:r w:rsidRPr="00642BF4">
        <w:rPr>
          <w:b/>
        </w:rPr>
        <w:t>.</w:t>
      </w:r>
      <w:r w:rsidRPr="00642BF4">
        <w:t xml:space="preserve"> Všetky použité číselné údaje sa uvádzajú pred odpočítaním daní alebo iných poplatkov.</w:t>
      </w:r>
    </w:p>
    <w:p w14:paraId="53D17190" w14:textId="77777777" w:rsidR="0029440B" w:rsidRDefault="0029440B" w:rsidP="00B521E9">
      <w:pPr>
        <w:autoSpaceDE w:val="0"/>
        <w:autoSpaceDN w:val="0"/>
        <w:adjustRightInd w:val="0"/>
        <w:jc w:val="both"/>
        <w:rPr>
          <w:color w:val="000000"/>
        </w:rPr>
      </w:pPr>
    </w:p>
    <w:p w14:paraId="24FE7FF3" w14:textId="77777777" w:rsidR="00B16E84" w:rsidRDefault="00B16E84" w:rsidP="00B521E9">
      <w:pPr>
        <w:autoSpaceDE w:val="0"/>
        <w:autoSpaceDN w:val="0"/>
        <w:adjustRightInd w:val="0"/>
        <w:jc w:val="both"/>
        <w:rPr>
          <w:color w:val="000000"/>
        </w:rPr>
      </w:pPr>
    </w:p>
    <w:p w14:paraId="527F5090" w14:textId="77777777" w:rsidR="0029440B" w:rsidRPr="00642BF4" w:rsidRDefault="0029440B" w:rsidP="0029440B">
      <w:pPr>
        <w:numPr>
          <w:ilvl w:val="0"/>
          <w:numId w:val="18"/>
        </w:numPr>
        <w:suppressAutoHyphens/>
        <w:ind w:left="426" w:hanging="426"/>
        <w:rPr>
          <w:b/>
        </w:rPr>
      </w:pPr>
      <w:r w:rsidRPr="00642BF4">
        <w:rPr>
          <w:b/>
        </w:rPr>
        <w:t>Stimulačný účinok</w:t>
      </w:r>
    </w:p>
    <w:p w14:paraId="7942827F" w14:textId="77777777" w:rsidR="0029440B" w:rsidRPr="00642BF4" w:rsidRDefault="0029440B" w:rsidP="0029440B">
      <w:pPr>
        <w:suppressAutoHyphens/>
        <w:ind w:left="284"/>
        <w:rPr>
          <w:b/>
        </w:rPr>
      </w:pPr>
    </w:p>
    <w:p w14:paraId="07952858" w14:textId="77777777" w:rsidR="0029440B" w:rsidRPr="00642BF4" w:rsidRDefault="0029440B" w:rsidP="0029440B">
      <w:pPr>
        <w:pStyle w:val="Bezriadkovania"/>
        <w:rPr>
          <w:rFonts w:ascii="Times New Roman" w:hAnsi="Times New Roman"/>
          <w:sz w:val="24"/>
          <w:szCs w:val="24"/>
        </w:rPr>
      </w:pPr>
      <w:r w:rsidRPr="00642BF4">
        <w:rPr>
          <w:rFonts w:ascii="Times New Roman" w:hAnsi="Times New Roman"/>
          <w:sz w:val="24"/>
          <w:szCs w:val="24"/>
        </w:rPr>
        <w:t>Táto pomoc sa uplatňuje len na pomoc, ktorá má stimulačný účinok.</w:t>
      </w:r>
    </w:p>
    <w:p w14:paraId="00396228" w14:textId="77777777" w:rsidR="0029440B" w:rsidRPr="00642BF4" w:rsidRDefault="0029440B" w:rsidP="0029440B">
      <w:pPr>
        <w:jc w:val="both"/>
        <w:rPr>
          <w:kern w:val="1"/>
          <w:sz w:val="22"/>
          <w:szCs w:val="22"/>
        </w:rPr>
      </w:pPr>
      <w:r w:rsidRPr="00642BF4">
        <w:t xml:space="preserve">Pomoc poskytnutá podľa tejto schémy sa považuje za pomoc, ktorá má stimulačný účinok, ak príjemca pomoci predložil </w:t>
      </w:r>
      <w:r>
        <w:t>platobnej agentúre</w:t>
      </w:r>
      <w:r w:rsidRPr="00642BF4">
        <w:t xml:space="preserve"> písomnú žiadosť </w:t>
      </w:r>
      <w:r w:rsidRPr="00F6705B">
        <w:t xml:space="preserve">pred </w:t>
      </w:r>
      <w:r w:rsidR="00BD26D8">
        <w:t>úhradou poistného</w:t>
      </w:r>
      <w:r>
        <w:t xml:space="preserve">. </w:t>
      </w:r>
      <w:r w:rsidRPr="00642BF4">
        <w:t>Žiadosť musí obsahovať aspoň informácie uvedené v kapitole I článku 6 ods. 2 nariadenia Komisie:</w:t>
      </w:r>
    </w:p>
    <w:p w14:paraId="34775620" w14:textId="77777777" w:rsidR="0029440B" w:rsidRPr="00642BF4" w:rsidRDefault="0029440B" w:rsidP="0029440B">
      <w:pPr>
        <w:pStyle w:val="Odsekzoznamu"/>
        <w:widowControl w:val="0"/>
        <w:numPr>
          <w:ilvl w:val="0"/>
          <w:numId w:val="17"/>
        </w:numPr>
        <w:autoSpaceDE w:val="0"/>
        <w:autoSpaceDN w:val="0"/>
        <w:adjustRightInd w:val="0"/>
        <w:ind w:right="-432"/>
        <w:contextualSpacing/>
        <w:jc w:val="both"/>
        <w:rPr>
          <w:kern w:val="1"/>
        </w:rPr>
      </w:pPr>
      <w:r w:rsidRPr="00642BF4">
        <w:rPr>
          <w:kern w:val="1"/>
        </w:rPr>
        <w:t>názov a veľkosť podniku;</w:t>
      </w:r>
    </w:p>
    <w:p w14:paraId="612FC8F0" w14:textId="77777777" w:rsidR="0029440B" w:rsidRPr="00642BF4" w:rsidRDefault="0029440B" w:rsidP="0029440B">
      <w:pPr>
        <w:pStyle w:val="Odsekzoznamu"/>
        <w:widowControl w:val="0"/>
        <w:numPr>
          <w:ilvl w:val="0"/>
          <w:numId w:val="17"/>
        </w:numPr>
        <w:autoSpaceDE w:val="0"/>
        <w:autoSpaceDN w:val="0"/>
        <w:adjustRightInd w:val="0"/>
        <w:ind w:right="-432"/>
        <w:contextualSpacing/>
        <w:jc w:val="both"/>
        <w:rPr>
          <w:kern w:val="1"/>
        </w:rPr>
      </w:pPr>
      <w:r w:rsidRPr="00642BF4">
        <w:rPr>
          <w:kern w:val="1"/>
        </w:rPr>
        <w:t>opis</w:t>
      </w:r>
      <w:r w:rsidR="00FF0D82">
        <w:rPr>
          <w:kern w:val="1"/>
        </w:rPr>
        <w:t xml:space="preserve"> poistenia</w:t>
      </w:r>
      <w:r w:rsidRPr="00642BF4">
        <w:rPr>
          <w:kern w:val="1"/>
        </w:rPr>
        <w:t xml:space="preserve"> vrátane dátumu je</w:t>
      </w:r>
      <w:r>
        <w:rPr>
          <w:kern w:val="1"/>
        </w:rPr>
        <w:t>ho</w:t>
      </w:r>
      <w:r w:rsidRPr="00642BF4">
        <w:rPr>
          <w:kern w:val="1"/>
        </w:rPr>
        <w:t xml:space="preserve"> začatia a ukončenia;</w:t>
      </w:r>
    </w:p>
    <w:p w14:paraId="013C9A13" w14:textId="77777777" w:rsidR="0029440B" w:rsidRPr="00642BF4" w:rsidRDefault="0029440B" w:rsidP="0029440B">
      <w:pPr>
        <w:pStyle w:val="Odsekzoznamu"/>
        <w:widowControl w:val="0"/>
        <w:numPr>
          <w:ilvl w:val="0"/>
          <w:numId w:val="17"/>
        </w:numPr>
        <w:autoSpaceDE w:val="0"/>
        <w:autoSpaceDN w:val="0"/>
        <w:adjustRightInd w:val="0"/>
        <w:ind w:right="-432"/>
        <w:contextualSpacing/>
        <w:jc w:val="both"/>
        <w:rPr>
          <w:kern w:val="1"/>
        </w:rPr>
      </w:pPr>
      <w:r w:rsidRPr="00642BF4">
        <w:rPr>
          <w:kern w:val="1"/>
        </w:rPr>
        <w:t xml:space="preserve">miesto realizácie </w:t>
      </w:r>
      <w:r w:rsidR="00FF0D82">
        <w:rPr>
          <w:kern w:val="1"/>
        </w:rPr>
        <w:t>poistenia</w:t>
      </w:r>
      <w:r>
        <w:rPr>
          <w:kern w:val="1"/>
        </w:rPr>
        <w:t xml:space="preserve"> alebo činnosti</w:t>
      </w:r>
      <w:r w:rsidRPr="00642BF4">
        <w:rPr>
          <w:kern w:val="1"/>
        </w:rPr>
        <w:t>;</w:t>
      </w:r>
    </w:p>
    <w:p w14:paraId="0CEF7A2F" w14:textId="77777777" w:rsidR="0029440B" w:rsidRPr="00642BF4" w:rsidRDefault="0029440B" w:rsidP="0029440B">
      <w:pPr>
        <w:pStyle w:val="Odsekzoznamu"/>
        <w:widowControl w:val="0"/>
        <w:numPr>
          <w:ilvl w:val="0"/>
          <w:numId w:val="17"/>
        </w:numPr>
        <w:autoSpaceDE w:val="0"/>
        <w:autoSpaceDN w:val="0"/>
        <w:adjustRightInd w:val="0"/>
        <w:ind w:right="-432"/>
        <w:contextualSpacing/>
        <w:jc w:val="both"/>
        <w:rPr>
          <w:kern w:val="1"/>
        </w:rPr>
      </w:pPr>
      <w:r w:rsidRPr="00642BF4">
        <w:rPr>
          <w:kern w:val="1"/>
        </w:rPr>
        <w:t>zoznam oprávnených nákladov;</w:t>
      </w:r>
    </w:p>
    <w:p w14:paraId="5A2F2827" w14:textId="77777777" w:rsidR="00B802C2" w:rsidRPr="00E475DD" w:rsidRDefault="0029440B" w:rsidP="004B547D">
      <w:pPr>
        <w:pStyle w:val="Odsekzoznamu"/>
        <w:widowControl w:val="0"/>
        <w:numPr>
          <w:ilvl w:val="0"/>
          <w:numId w:val="17"/>
        </w:numPr>
        <w:autoSpaceDE w:val="0"/>
        <w:autoSpaceDN w:val="0"/>
        <w:adjustRightInd w:val="0"/>
        <w:ind w:right="-1"/>
        <w:contextualSpacing/>
        <w:jc w:val="both"/>
        <w:rPr>
          <w:color w:val="000000"/>
        </w:rPr>
      </w:pPr>
      <w:r w:rsidRPr="00E475DD">
        <w:rPr>
          <w:kern w:val="1"/>
        </w:rPr>
        <w:t xml:space="preserve">druh pomoci (priama forma pomoci prostredníctvom dotácie) a výška verejných financií potrebných na </w:t>
      </w:r>
      <w:r w:rsidR="00FF0D82">
        <w:rPr>
          <w:kern w:val="1"/>
        </w:rPr>
        <w:t>poistenie</w:t>
      </w:r>
      <w:r w:rsidR="00E475DD" w:rsidRPr="00E475DD">
        <w:rPr>
          <w:kern w:val="1"/>
        </w:rPr>
        <w:t>.</w:t>
      </w:r>
      <w:r w:rsidRPr="00E475DD">
        <w:rPr>
          <w:kern w:val="1"/>
        </w:rPr>
        <w:t xml:space="preserve"> </w:t>
      </w:r>
    </w:p>
    <w:p w14:paraId="5E2445A8" w14:textId="77777777" w:rsidR="0045206C" w:rsidRDefault="0045206C" w:rsidP="00B521E9">
      <w:pPr>
        <w:autoSpaceDE w:val="0"/>
        <w:autoSpaceDN w:val="0"/>
        <w:adjustRightInd w:val="0"/>
        <w:jc w:val="both"/>
        <w:rPr>
          <w:b/>
          <w:color w:val="000000"/>
        </w:rPr>
      </w:pPr>
    </w:p>
    <w:p w14:paraId="30912C54" w14:textId="77777777" w:rsidR="00B16E84" w:rsidRPr="00B25D5D" w:rsidRDefault="00B16E84" w:rsidP="00B521E9">
      <w:pPr>
        <w:autoSpaceDE w:val="0"/>
        <w:autoSpaceDN w:val="0"/>
        <w:adjustRightInd w:val="0"/>
        <w:jc w:val="both"/>
        <w:rPr>
          <w:color w:val="000000"/>
        </w:rPr>
      </w:pPr>
    </w:p>
    <w:p w14:paraId="4C5E5461" w14:textId="77777777" w:rsidR="006A5259" w:rsidRDefault="0029440B" w:rsidP="00B521E9">
      <w:pPr>
        <w:autoSpaceDE w:val="0"/>
        <w:autoSpaceDN w:val="0"/>
        <w:adjustRightInd w:val="0"/>
        <w:jc w:val="both"/>
        <w:rPr>
          <w:b/>
          <w:bCs/>
          <w:color w:val="000000"/>
        </w:rPr>
      </w:pPr>
      <w:r>
        <w:rPr>
          <w:b/>
          <w:bCs/>
          <w:color w:val="000000"/>
        </w:rPr>
        <w:t>L</w:t>
      </w:r>
      <w:r w:rsidR="006A5259" w:rsidRPr="00B25D5D">
        <w:rPr>
          <w:b/>
          <w:bCs/>
          <w:color w:val="000000"/>
        </w:rPr>
        <w:t>. Podmienky poskytnutia pomoci</w:t>
      </w:r>
    </w:p>
    <w:p w14:paraId="59D7DA1D" w14:textId="77777777" w:rsidR="00F80490" w:rsidRDefault="00F80490" w:rsidP="00B521E9">
      <w:pPr>
        <w:autoSpaceDE w:val="0"/>
        <w:autoSpaceDN w:val="0"/>
        <w:adjustRightInd w:val="0"/>
        <w:jc w:val="both"/>
        <w:rPr>
          <w:b/>
          <w:bCs/>
          <w:color w:val="000000"/>
        </w:rPr>
      </w:pPr>
    </w:p>
    <w:p w14:paraId="48D77250" w14:textId="77777777" w:rsidR="008F4037" w:rsidRDefault="008F4037" w:rsidP="008F4037">
      <w:pPr>
        <w:jc w:val="both"/>
      </w:pPr>
      <w:r>
        <w:rPr>
          <w:b/>
        </w:rPr>
        <w:t>L.1</w:t>
      </w:r>
      <w:r w:rsidRPr="00B032A3">
        <w:rPr>
          <w:b/>
        </w:rPr>
        <w:t>.</w:t>
      </w:r>
      <w:r>
        <w:t xml:space="preserve"> Pomoc možno poskytovať žiadateľovi, ak :</w:t>
      </w:r>
    </w:p>
    <w:p w14:paraId="0C49307F" w14:textId="77777777" w:rsidR="008F4037" w:rsidRDefault="008F4037" w:rsidP="008F4037">
      <w:pPr>
        <w:jc w:val="both"/>
      </w:pPr>
    </w:p>
    <w:p w14:paraId="6ED62BE9" w14:textId="77777777" w:rsidR="008F4037" w:rsidRPr="00D41D43" w:rsidRDefault="008F4037" w:rsidP="008F4037">
      <w:pPr>
        <w:autoSpaceDE w:val="0"/>
        <w:autoSpaceDN w:val="0"/>
        <w:adjustRightInd w:val="0"/>
        <w:jc w:val="both"/>
      </w:pPr>
      <w:r>
        <w:t xml:space="preserve">a) </w:t>
      </w:r>
      <w:r w:rsidRPr="00D41D43">
        <w:t xml:space="preserve">spĺňa podmienky </w:t>
      </w:r>
      <w:r>
        <w:t xml:space="preserve">pre žiadateľa </w:t>
      </w:r>
      <w:r w:rsidRPr="00D41D43">
        <w:t>podľa tejto schémy,</w:t>
      </w:r>
    </w:p>
    <w:p w14:paraId="295F7731" w14:textId="77777777" w:rsidR="00503D40" w:rsidRDefault="008F4037" w:rsidP="008F4037">
      <w:pPr>
        <w:autoSpaceDE w:val="0"/>
        <w:autoSpaceDN w:val="0"/>
        <w:adjustRightInd w:val="0"/>
        <w:jc w:val="both"/>
      </w:pPr>
      <w:r w:rsidRPr="00D41D43">
        <w:t xml:space="preserve">b) spĺňa podmienky podľa § 8a ods. 4 zákona č. 523/2004 Z. z., </w:t>
      </w:r>
      <w:r w:rsidR="00503D40">
        <w:t>:</w:t>
      </w:r>
    </w:p>
    <w:p w14:paraId="4E6C5BDB" w14:textId="77777777" w:rsidR="00503D40" w:rsidRPr="00AE5B68" w:rsidRDefault="008F4037" w:rsidP="00503D40">
      <w:pPr>
        <w:numPr>
          <w:ilvl w:val="0"/>
          <w:numId w:val="28"/>
        </w:numPr>
        <w:ind w:left="993" w:hanging="66"/>
      </w:pPr>
      <w:r w:rsidRPr="00D41D43">
        <w:t xml:space="preserve"> </w:t>
      </w:r>
      <w:r w:rsidR="00503D40" w:rsidRPr="00503D40">
        <w:t xml:space="preserve"> </w:t>
      </w:r>
      <w:r w:rsidR="00503D40" w:rsidRPr="00AE5B68">
        <w:t>má vysporiadané finančné vzťahy so štátnym rozpočtom,</w:t>
      </w:r>
    </w:p>
    <w:p w14:paraId="2E0CBE38" w14:textId="77777777" w:rsidR="00503D40" w:rsidRPr="00AE5B68" w:rsidRDefault="00503D40" w:rsidP="00503D40">
      <w:pPr>
        <w:ind w:left="993" w:hanging="66"/>
      </w:pPr>
    </w:p>
    <w:p w14:paraId="39EA4622" w14:textId="77777777" w:rsidR="00503D40" w:rsidRPr="00AE5B68" w:rsidRDefault="00503D40" w:rsidP="00503D40">
      <w:pPr>
        <w:numPr>
          <w:ilvl w:val="0"/>
          <w:numId w:val="28"/>
        </w:numPr>
        <w:ind w:left="993" w:hanging="66"/>
      </w:pPr>
      <w:r w:rsidRPr="00AE5B68">
        <w:t xml:space="preserve">nie je voči nemu vedené konkurzné konanie, nie je v konkurze, v reštrukturalizácii a nebol proti nemu zamietnutý návrh na vyhlásenie konkurzu pre nedostatok majetku, </w:t>
      </w:r>
    </w:p>
    <w:p w14:paraId="6B914D62" w14:textId="77777777" w:rsidR="00503D40" w:rsidRPr="00AE5B68" w:rsidRDefault="00503D40" w:rsidP="00503D40">
      <w:pPr>
        <w:ind w:left="993" w:hanging="66"/>
      </w:pPr>
    </w:p>
    <w:p w14:paraId="405289EF" w14:textId="77777777" w:rsidR="00503D40" w:rsidRPr="00AE5B68" w:rsidRDefault="00503D40" w:rsidP="00503D40">
      <w:pPr>
        <w:numPr>
          <w:ilvl w:val="0"/>
          <w:numId w:val="28"/>
        </w:numPr>
        <w:ind w:left="993" w:hanging="66"/>
      </w:pPr>
      <w:r w:rsidRPr="00AE5B68">
        <w:t>nie je voči nemu vedený výkon rozhodnutia,</w:t>
      </w:r>
    </w:p>
    <w:p w14:paraId="39826DDE" w14:textId="77777777" w:rsidR="00503D40" w:rsidRPr="00AE5B68" w:rsidRDefault="00503D40" w:rsidP="00503D40">
      <w:pPr>
        <w:ind w:left="993" w:hanging="66"/>
      </w:pPr>
    </w:p>
    <w:p w14:paraId="5BBDA188" w14:textId="77777777" w:rsidR="00503D40" w:rsidRPr="00AE5B68" w:rsidRDefault="00503D40" w:rsidP="00503D40">
      <w:pPr>
        <w:numPr>
          <w:ilvl w:val="0"/>
          <w:numId w:val="28"/>
        </w:numPr>
        <w:ind w:left="993" w:hanging="66"/>
      </w:pPr>
      <w:r w:rsidRPr="00AE5B68">
        <w:t>neporušil v predchádzajúcich troch rokoch zákaz nelegálneho zamestnávania podľa osobitného predpisu,</w:t>
      </w:r>
    </w:p>
    <w:p w14:paraId="14EACDFA" w14:textId="77777777" w:rsidR="00503D40" w:rsidRPr="00AE5B68" w:rsidRDefault="00503D40" w:rsidP="00503D40">
      <w:pPr>
        <w:ind w:left="993" w:hanging="66"/>
      </w:pPr>
    </w:p>
    <w:p w14:paraId="0EECB50F" w14:textId="77777777" w:rsidR="00503D40" w:rsidRPr="00AE5B68" w:rsidRDefault="00503D40" w:rsidP="00503D40">
      <w:pPr>
        <w:numPr>
          <w:ilvl w:val="0"/>
          <w:numId w:val="28"/>
        </w:numPr>
        <w:ind w:left="993" w:hanging="66"/>
      </w:pPr>
      <w:r w:rsidRPr="00AE5B68">
        <w:lastRenderedPageBreak/>
        <w:t xml:space="preserve">nemá evidované nedoplatky poistného na zdravotné poistenie, sociálne poistenie a príspevkov na starobné dôchodkové sporenie. </w:t>
      </w:r>
    </w:p>
    <w:p w14:paraId="29EAADA2" w14:textId="77777777" w:rsidR="00503D40" w:rsidRPr="00AE5B68" w:rsidRDefault="00503D40" w:rsidP="00503D40">
      <w:pPr>
        <w:ind w:left="993" w:hanging="66"/>
      </w:pPr>
    </w:p>
    <w:p w14:paraId="2B13E7A2" w14:textId="77777777" w:rsidR="00503D40" w:rsidRPr="00AE5B68" w:rsidRDefault="00503D40" w:rsidP="00503D40">
      <w:pPr>
        <w:numPr>
          <w:ilvl w:val="0"/>
          <w:numId w:val="28"/>
        </w:numPr>
        <w:ind w:left="993" w:hanging="66"/>
      </w:pPr>
      <w:r w:rsidRPr="00AE5B68">
        <w:t>nemá právoplatne uložený trest zákazu prijímať dotácie alebo subvencie,</w:t>
      </w:r>
    </w:p>
    <w:p w14:paraId="35AA0C24" w14:textId="77777777" w:rsidR="00503D40" w:rsidRPr="00AE5B68" w:rsidRDefault="00503D40" w:rsidP="00503D40">
      <w:pPr>
        <w:ind w:left="993" w:hanging="66"/>
      </w:pPr>
    </w:p>
    <w:p w14:paraId="57A09632" w14:textId="77777777" w:rsidR="00503D40" w:rsidRPr="00AE5B68" w:rsidRDefault="00503D40" w:rsidP="00503D40">
      <w:pPr>
        <w:numPr>
          <w:ilvl w:val="0"/>
          <w:numId w:val="28"/>
        </w:numPr>
        <w:ind w:left="993" w:hanging="66"/>
      </w:pPr>
      <w:r w:rsidRPr="00AE5B68">
        <w:t xml:space="preserve">nemá právoplatne uložený trest zákazu prijímať pomoc a podporu poskytovanú z fondov Európskej únie. </w:t>
      </w:r>
    </w:p>
    <w:p w14:paraId="46AEE331" w14:textId="77777777" w:rsidR="00503D40" w:rsidRPr="00AE5B68" w:rsidRDefault="00503D40" w:rsidP="00503D40">
      <w:pPr>
        <w:ind w:left="993" w:hanging="66"/>
      </w:pPr>
    </w:p>
    <w:p w14:paraId="3E4E9F46" w14:textId="77777777" w:rsidR="00503D40" w:rsidRPr="00AE5B68" w:rsidRDefault="00503D40" w:rsidP="00503D40">
      <w:pPr>
        <w:numPr>
          <w:ilvl w:val="0"/>
          <w:numId w:val="28"/>
        </w:numPr>
        <w:ind w:left="993" w:hanging="66"/>
      </w:pPr>
      <w:r w:rsidRPr="00AE5B68">
        <w:t>je zapísaný v registri partnerov verejného sektora, ak ide o žiadateľa, ktorý má povinnosť zapisovať sa do registra partnerov verejného sektora.</w:t>
      </w:r>
    </w:p>
    <w:p w14:paraId="69411D6A" w14:textId="77777777" w:rsidR="008F4037" w:rsidRPr="00D41D43" w:rsidRDefault="008F4037" w:rsidP="008F4037">
      <w:pPr>
        <w:autoSpaceDE w:val="0"/>
        <w:autoSpaceDN w:val="0"/>
        <w:adjustRightInd w:val="0"/>
        <w:jc w:val="both"/>
      </w:pPr>
    </w:p>
    <w:p w14:paraId="02125550" w14:textId="77777777" w:rsidR="008F4037" w:rsidRDefault="008F4037" w:rsidP="008F4037">
      <w:pPr>
        <w:autoSpaceDE w:val="0"/>
        <w:autoSpaceDN w:val="0"/>
        <w:adjustRightInd w:val="0"/>
        <w:jc w:val="both"/>
      </w:pPr>
      <w:r w:rsidRPr="00D41D43">
        <w:t xml:space="preserve">c) nepoberá pomoc na to isté podporné </w:t>
      </w:r>
      <w:r w:rsidR="00500A4D">
        <w:t>opatrenie z rozvojových programov poľnohospodárstva a rozvoja vidieka alebo</w:t>
      </w:r>
      <w:r w:rsidR="001773D6">
        <w:t xml:space="preserve"> z iných verejných zdrojov, resp. pokiaľ sa v dôsledku takejto kumulácie neprekročí maximálna intenzita pomoci alebo výška pomoci uplatniteľná na túto p</w:t>
      </w:r>
      <w:r w:rsidR="00CC4BC3">
        <w:t>omoc v súlade s článkom J.</w:t>
      </w:r>
      <w:r w:rsidR="001773D6">
        <w:t xml:space="preserve"> schémy,</w:t>
      </w:r>
    </w:p>
    <w:p w14:paraId="145F7D76" w14:textId="77777777" w:rsidR="00CA498F" w:rsidRDefault="001773D6" w:rsidP="008F4037">
      <w:pPr>
        <w:autoSpaceDE w:val="0"/>
        <w:autoSpaceDN w:val="0"/>
        <w:adjustRightInd w:val="0"/>
        <w:jc w:val="both"/>
      </w:pPr>
      <w:r>
        <w:t>d) predložil žiadosť, vrátane všetkých požadovaných príloh a uzavrel zmluv</w:t>
      </w:r>
      <w:r w:rsidR="00CA498F">
        <w:t>u o poskytnutí (dotácie),</w:t>
      </w:r>
    </w:p>
    <w:p w14:paraId="2E5CCF78" w14:textId="77777777" w:rsidR="00CA498F" w:rsidRPr="00CA498F" w:rsidRDefault="00CA498F" w:rsidP="008F4037">
      <w:pPr>
        <w:autoSpaceDE w:val="0"/>
        <w:autoSpaceDN w:val="0"/>
        <w:adjustRightInd w:val="0"/>
        <w:jc w:val="both"/>
      </w:pPr>
      <w:r>
        <w:t>e) platobná agentúra preverí, že ku dňu poskytnutia pomoci žiadateľ spĺňa podmienky uvedené v tejto schéme.</w:t>
      </w:r>
    </w:p>
    <w:p w14:paraId="398FF088" w14:textId="77777777" w:rsidR="008F4037" w:rsidRDefault="008F4037" w:rsidP="008F4037">
      <w:pPr>
        <w:autoSpaceDE w:val="0"/>
        <w:autoSpaceDN w:val="0"/>
        <w:adjustRightInd w:val="0"/>
        <w:jc w:val="both"/>
      </w:pPr>
    </w:p>
    <w:p w14:paraId="620B6540" w14:textId="77777777" w:rsidR="008F4037" w:rsidRDefault="001773D6" w:rsidP="00A7464B">
      <w:pPr>
        <w:autoSpaceDE w:val="0"/>
        <w:autoSpaceDN w:val="0"/>
        <w:adjustRightInd w:val="0"/>
        <w:jc w:val="both"/>
        <w:rPr>
          <w:b/>
        </w:rPr>
      </w:pPr>
      <w:r>
        <w:rPr>
          <w:b/>
        </w:rPr>
        <w:t xml:space="preserve">L.2. </w:t>
      </w:r>
      <w:r w:rsidRPr="001773D6">
        <w:t>Príjemca pomoci preukáže vyhlásením, že:</w:t>
      </w:r>
    </w:p>
    <w:p w14:paraId="6A382BE7" w14:textId="77777777" w:rsidR="001773D6" w:rsidRDefault="001773D6" w:rsidP="00A7464B">
      <w:pPr>
        <w:autoSpaceDE w:val="0"/>
        <w:autoSpaceDN w:val="0"/>
        <w:adjustRightInd w:val="0"/>
        <w:jc w:val="both"/>
      </w:pPr>
      <w:r w:rsidRPr="001773D6">
        <w:t>a)</w:t>
      </w:r>
      <w:r>
        <w:rPr>
          <w:b/>
        </w:rPr>
        <w:t xml:space="preserve"> </w:t>
      </w:r>
      <w:r w:rsidRPr="001773D6">
        <w:t>nie je podnikom v ťaž</w:t>
      </w:r>
      <w:r w:rsidR="00881159">
        <w:t>kostiach, podľa článku 2 ods. 14</w:t>
      </w:r>
      <w:r w:rsidRPr="001773D6">
        <w:t xml:space="preserve"> nariadenia Komisie</w:t>
      </w:r>
      <w:r>
        <w:rPr>
          <w:lang w:val="en-US"/>
        </w:rPr>
        <w:t xml:space="preserve">; </w:t>
      </w:r>
      <w:r>
        <w:t>uvedené overí platobná agentúra na základe údajov v súvahe a vo výkaze ziskov a strát,</w:t>
      </w:r>
    </w:p>
    <w:p w14:paraId="07F92D17" w14:textId="77777777" w:rsidR="001773D6" w:rsidRDefault="001773D6" w:rsidP="00A7464B">
      <w:pPr>
        <w:autoSpaceDE w:val="0"/>
        <w:autoSpaceDN w:val="0"/>
        <w:adjustRightInd w:val="0"/>
        <w:jc w:val="both"/>
      </w:pPr>
      <w:r w:rsidRPr="001773D6">
        <w:t>b) sa voči nemu nenárokuje vrátenie pomoci na základe predchádzajúceho rozhodnutia EK, ktorou</w:t>
      </w:r>
      <w:r>
        <w:t xml:space="preserve"> bola pomoc </w:t>
      </w:r>
      <w:r w:rsidR="00CA498F">
        <w:t>označená za neoprávnenú a nezlu</w:t>
      </w:r>
      <w:r>
        <w:t>čiteľnú s vnútorným trhom,</w:t>
      </w:r>
    </w:p>
    <w:p w14:paraId="7D437B9B" w14:textId="77777777" w:rsidR="001773D6" w:rsidRDefault="009D0A5F" w:rsidP="00A7464B">
      <w:pPr>
        <w:autoSpaceDE w:val="0"/>
        <w:autoSpaceDN w:val="0"/>
        <w:adjustRightInd w:val="0"/>
        <w:jc w:val="both"/>
      </w:pPr>
      <w:r>
        <w:t xml:space="preserve">c) nevykonáva </w:t>
      </w:r>
      <w:r w:rsidRPr="00642BF4">
        <w:t>činnosti súvisiace s vývozom do tretích krajín alebo č</w:t>
      </w:r>
      <w:r w:rsidR="00500A4D">
        <w:t>lenských štátov, ktoré by priamo súviseli</w:t>
      </w:r>
      <w:r w:rsidRPr="00642BF4">
        <w:t xml:space="preserve"> s vyvážanými množstvami, zriadením a prevádzkou distribučnej siete alebo inými bežnými nákladmi súvisiacimi s vývoznou činnosťou</w:t>
      </w:r>
      <w:r w:rsidR="00500A4D">
        <w:t>.</w:t>
      </w:r>
    </w:p>
    <w:p w14:paraId="20E9E89D" w14:textId="2B7D5A0F" w:rsidR="00500A4D" w:rsidRDefault="00500A4D" w:rsidP="00A7464B">
      <w:pPr>
        <w:autoSpaceDE w:val="0"/>
        <w:autoSpaceDN w:val="0"/>
        <w:adjustRightInd w:val="0"/>
        <w:jc w:val="both"/>
      </w:pPr>
      <w:r>
        <w:t>d) nepoberá pomoc na to isté podporné opatrenie z rozvojových programov poľnohospodárstva a rozvoja vidieka alebo iných verejných zdrojov, resp. že v dôsledku takejto kumulácie sa neprekročí maximálna intenzita pomoci alebo výška pomoci uplatniteľná na túto pomoc v súlade s článkom J. tejto schémy.</w:t>
      </w:r>
      <w:r w:rsidR="009C76A7">
        <w:t xml:space="preserve"> </w:t>
      </w:r>
    </w:p>
    <w:p w14:paraId="488D99E3" w14:textId="77777777" w:rsidR="00500A4D" w:rsidRDefault="00500A4D" w:rsidP="00A7464B">
      <w:pPr>
        <w:autoSpaceDE w:val="0"/>
        <w:autoSpaceDN w:val="0"/>
        <w:adjustRightInd w:val="0"/>
        <w:jc w:val="both"/>
      </w:pPr>
      <w:r>
        <w:t>e) nie je voči nemu vedená exekúcia alebo výkon rozhodnutia,</w:t>
      </w:r>
    </w:p>
    <w:p w14:paraId="7B5584E9" w14:textId="77777777" w:rsidR="00500A4D" w:rsidRDefault="00500A4D" w:rsidP="00A7464B">
      <w:pPr>
        <w:autoSpaceDE w:val="0"/>
        <w:autoSpaceDN w:val="0"/>
        <w:adjustRightInd w:val="0"/>
        <w:jc w:val="both"/>
      </w:pPr>
      <w:r>
        <w:t>f) má vysporiadané vzťahy so štátnym rozpočtom,</w:t>
      </w:r>
    </w:p>
    <w:p w14:paraId="1AD8CA9E" w14:textId="77777777" w:rsidR="007C1BEF" w:rsidRDefault="00500A4D" w:rsidP="00A7464B">
      <w:pPr>
        <w:autoSpaceDE w:val="0"/>
        <w:autoSpaceDN w:val="0"/>
        <w:adjustRightInd w:val="0"/>
        <w:jc w:val="both"/>
      </w:pPr>
      <w:r>
        <w:t>g) spĺňa definíciu MSP podľa prílohy I. nariadenia Komisie</w:t>
      </w:r>
      <w:r w:rsidR="007C1BEF">
        <w:t>;</w:t>
      </w:r>
    </w:p>
    <w:p w14:paraId="09E1DF80" w14:textId="77777777" w:rsidR="00500A4D" w:rsidRPr="001773D6" w:rsidRDefault="007C1BEF" w:rsidP="006665E4">
      <w:pPr>
        <w:tabs>
          <w:tab w:val="left" w:pos="360"/>
        </w:tabs>
        <w:autoSpaceDE w:val="0"/>
        <w:autoSpaceDN w:val="0"/>
        <w:adjustRightInd w:val="0"/>
        <w:spacing w:line="264" w:lineRule="auto"/>
        <w:jc w:val="both"/>
      </w:pPr>
      <w:r>
        <w:t>h)</w:t>
      </w:r>
      <w:r w:rsidRPr="007C1BEF">
        <w:t xml:space="preserve"> </w:t>
      </w:r>
      <w:r w:rsidR="009F6DF6">
        <w:t>pomoc nepoužije na činnosti</w:t>
      </w:r>
      <w:r>
        <w:t xml:space="preserve"> v oblasti spracovania a odbytu poľnohospodárskych výrobkov</w:t>
      </w:r>
      <w:r w:rsidR="004B05FA">
        <w:t xml:space="preserve">, </w:t>
      </w:r>
      <w:r w:rsidR="004B05FA" w:rsidRPr="004B05FA">
        <w:rPr>
          <w:bCs/>
        </w:rPr>
        <w:t>v odvetví lesného hospodárstva</w:t>
      </w:r>
      <w:r w:rsidR="004B05FA" w:rsidRPr="004B05FA">
        <w:rPr>
          <w:bCs/>
          <w:lang w:val="en-US"/>
        </w:rPr>
        <w:t xml:space="preserve">, </w:t>
      </w:r>
      <w:r w:rsidR="004B05FA" w:rsidRPr="006665E4">
        <w:rPr>
          <w:bCs/>
        </w:rPr>
        <w:t xml:space="preserve">alebo </w:t>
      </w:r>
      <w:r w:rsidR="009F6DF6">
        <w:rPr>
          <w:bCs/>
        </w:rPr>
        <w:t xml:space="preserve">na </w:t>
      </w:r>
      <w:r w:rsidR="004B05FA" w:rsidRPr="004B05FA">
        <w:rPr>
          <w:bCs/>
        </w:rPr>
        <w:t>činnosti, ktoré nepatria do rozsahu pôsobnosti článku 42 zmluvy</w:t>
      </w:r>
      <w:r w:rsidR="00500A4D">
        <w:t>.</w:t>
      </w:r>
    </w:p>
    <w:p w14:paraId="3947EBA5" w14:textId="77777777" w:rsidR="00172E2E" w:rsidRDefault="00172E2E" w:rsidP="00A7464B">
      <w:pPr>
        <w:autoSpaceDE w:val="0"/>
        <w:autoSpaceDN w:val="0"/>
        <w:adjustRightInd w:val="0"/>
        <w:jc w:val="both"/>
        <w:rPr>
          <w:b/>
        </w:rPr>
      </w:pPr>
    </w:p>
    <w:p w14:paraId="1727F0FC" w14:textId="77777777" w:rsidR="00A7464B" w:rsidRPr="00436D7A" w:rsidRDefault="0029440B" w:rsidP="00A7464B">
      <w:pPr>
        <w:autoSpaceDE w:val="0"/>
        <w:autoSpaceDN w:val="0"/>
        <w:adjustRightInd w:val="0"/>
        <w:jc w:val="both"/>
        <w:rPr>
          <w:noProof/>
        </w:rPr>
      </w:pPr>
      <w:r>
        <w:rPr>
          <w:b/>
        </w:rPr>
        <w:t>L</w:t>
      </w:r>
      <w:r w:rsidR="001773D6">
        <w:rPr>
          <w:b/>
        </w:rPr>
        <w:t>.</w:t>
      </w:r>
      <w:r w:rsidR="00170591">
        <w:rPr>
          <w:b/>
        </w:rPr>
        <w:t>3</w:t>
      </w:r>
      <w:r w:rsidR="00A7464B" w:rsidRPr="00B032A3">
        <w:rPr>
          <w:b/>
        </w:rPr>
        <w:t>.</w:t>
      </w:r>
      <w:r w:rsidR="00A7464B">
        <w:t xml:space="preserve"> Pomoc možno poskytovať, ak žia</w:t>
      </w:r>
      <w:r w:rsidR="008F4037">
        <w:t>dateľ k žiadosti priloží</w:t>
      </w:r>
      <w:r w:rsidR="00A7464B" w:rsidRPr="00436D7A">
        <w:rPr>
          <w:noProof/>
        </w:rPr>
        <w:t>:</w:t>
      </w:r>
    </w:p>
    <w:p w14:paraId="7254B76E" w14:textId="77777777" w:rsidR="00A7464B" w:rsidRDefault="00A7464B" w:rsidP="00A7464B"/>
    <w:p w14:paraId="370DE688" w14:textId="77777777" w:rsidR="00A7464B" w:rsidRDefault="00A7464B" w:rsidP="00A7464B">
      <w:pPr>
        <w:jc w:val="both"/>
        <w:rPr>
          <w:color w:val="000000"/>
        </w:rPr>
      </w:pPr>
      <w:r>
        <w:rPr>
          <w:color w:val="000000"/>
        </w:rPr>
        <w:t>a) kópiu</w:t>
      </w:r>
      <w:r w:rsidRPr="00A7464B">
        <w:rPr>
          <w:color w:val="000000"/>
        </w:rPr>
        <w:t xml:space="preserve"> poistnej</w:t>
      </w:r>
      <w:r w:rsidR="000E0D6C">
        <w:rPr>
          <w:color w:val="000000"/>
        </w:rPr>
        <w:t xml:space="preserve"> zmluvy o poistení zvierat,</w:t>
      </w:r>
      <w:r w:rsidRPr="00A7464B">
        <w:rPr>
          <w:color w:val="000000"/>
        </w:rPr>
        <w:t xml:space="preserve"> plodín</w:t>
      </w:r>
      <w:r w:rsidR="000E0D6C">
        <w:rPr>
          <w:color w:val="000000"/>
        </w:rPr>
        <w:t xml:space="preserve"> alebo majetku</w:t>
      </w:r>
      <w:r w:rsidR="00DB0EA3">
        <w:rPr>
          <w:color w:val="000000"/>
        </w:rPr>
        <w:t xml:space="preserve"> využívanom na poľnohospodársku prvovýrobu,</w:t>
      </w:r>
      <w:r w:rsidRPr="00A7464B">
        <w:rPr>
          <w:color w:val="000000"/>
        </w:rPr>
        <w:t xml:space="preserve"> uzatvorenej medzi </w:t>
      </w:r>
      <w:r w:rsidR="003C22B0">
        <w:rPr>
          <w:color w:val="000000"/>
        </w:rPr>
        <w:t xml:space="preserve">príjemcom pomoci </w:t>
      </w:r>
      <w:r w:rsidRPr="00A7464B">
        <w:rPr>
          <w:color w:val="000000"/>
        </w:rPr>
        <w:t>a</w:t>
      </w:r>
      <w:r w:rsidR="008F4037">
        <w:rPr>
          <w:color w:val="000000"/>
        </w:rPr>
        <w:t> poisťovateľom,</w:t>
      </w:r>
      <w:r>
        <w:rPr>
          <w:color w:val="000000"/>
        </w:rPr>
        <w:t xml:space="preserve"> </w:t>
      </w:r>
    </w:p>
    <w:p w14:paraId="2B51B4B7" w14:textId="77777777" w:rsidR="00A7464B" w:rsidRDefault="00A7464B" w:rsidP="00A7464B">
      <w:pPr>
        <w:jc w:val="both"/>
        <w:rPr>
          <w:color w:val="000000"/>
        </w:rPr>
      </w:pPr>
      <w:r>
        <w:rPr>
          <w:color w:val="000000"/>
        </w:rPr>
        <w:t xml:space="preserve">b) </w:t>
      </w:r>
      <w:r w:rsidRPr="00A7464B">
        <w:rPr>
          <w:color w:val="000000"/>
        </w:rPr>
        <w:t>potvrdenie o uhradení predpísaného poistného</w:t>
      </w:r>
      <w:r w:rsidR="0045206C">
        <w:rPr>
          <w:color w:val="000000"/>
        </w:rPr>
        <w:t xml:space="preserve"> </w:t>
      </w:r>
      <w:r w:rsidR="0045206C" w:rsidRPr="00282D5D">
        <w:t>v oprávnenom období</w:t>
      </w:r>
      <w:r w:rsidRPr="00A7464B">
        <w:rPr>
          <w:color w:val="000000"/>
        </w:rPr>
        <w:t xml:space="preserve">, ktoré môže </w:t>
      </w:r>
      <w:r w:rsidR="003C22B0">
        <w:rPr>
          <w:color w:val="000000"/>
        </w:rPr>
        <w:t>príjemca pomoci</w:t>
      </w:r>
      <w:r w:rsidRPr="00A7464B">
        <w:rPr>
          <w:color w:val="000000"/>
        </w:rPr>
        <w:t xml:space="preserve"> predložiť v termíne </w:t>
      </w:r>
      <w:r>
        <w:rPr>
          <w:color w:val="000000"/>
        </w:rPr>
        <w:t xml:space="preserve"> </w:t>
      </w:r>
      <w:r w:rsidR="00F6705B">
        <w:rPr>
          <w:color w:val="000000"/>
        </w:rPr>
        <w:t xml:space="preserve">stanovenom </w:t>
      </w:r>
      <w:r w:rsidR="00745FCB">
        <w:rPr>
          <w:color w:val="000000"/>
        </w:rPr>
        <w:t>vo výzve</w:t>
      </w:r>
      <w:r>
        <w:rPr>
          <w:color w:val="000000"/>
        </w:rPr>
        <w:t>,</w:t>
      </w:r>
    </w:p>
    <w:p w14:paraId="788EAAFE" w14:textId="77777777" w:rsidR="009365D7" w:rsidRDefault="00A7464B" w:rsidP="009365D7">
      <w:pPr>
        <w:jc w:val="both"/>
        <w:rPr>
          <w:color w:val="000000"/>
        </w:rPr>
      </w:pPr>
      <w:r>
        <w:rPr>
          <w:color w:val="000000"/>
        </w:rPr>
        <w:t xml:space="preserve">c) </w:t>
      </w:r>
      <w:r w:rsidRPr="00A7464B">
        <w:rPr>
          <w:color w:val="000000"/>
        </w:rPr>
        <w:t xml:space="preserve">výpočet požiadavky </w:t>
      </w:r>
      <w:r>
        <w:rPr>
          <w:color w:val="000000"/>
        </w:rPr>
        <w:t xml:space="preserve">o dotáciu podľa vzoru </w:t>
      </w:r>
      <w:r w:rsidR="003C22B0">
        <w:rPr>
          <w:color w:val="000000"/>
        </w:rPr>
        <w:t>uvedeného vo výzve</w:t>
      </w:r>
      <w:r>
        <w:rPr>
          <w:color w:val="000000"/>
        </w:rPr>
        <w:t>,</w:t>
      </w:r>
    </w:p>
    <w:p w14:paraId="1442BC4D" w14:textId="77777777" w:rsidR="00A7464B" w:rsidRPr="00D57F8C" w:rsidRDefault="00500A4D" w:rsidP="00A7464B">
      <w:pPr>
        <w:jc w:val="both"/>
      </w:pPr>
      <w:r>
        <w:t>d</w:t>
      </w:r>
      <w:r w:rsidR="009365D7">
        <w:t xml:space="preserve">) </w:t>
      </w:r>
      <w:r w:rsidR="00A7464B">
        <w:t>overenú kópiu</w:t>
      </w:r>
      <w:r w:rsidR="00A7464B" w:rsidRPr="00D41D43">
        <w:t xml:space="preserve"> zmluvy</w:t>
      </w:r>
      <w:r w:rsidR="00DC6840">
        <w:t xml:space="preserve"> o zriadení účtu</w:t>
      </w:r>
      <w:r w:rsidR="00A7464B" w:rsidRPr="00D41D43">
        <w:t xml:space="preserve"> alebo potvrdenie o</w:t>
      </w:r>
      <w:r w:rsidR="00766D83">
        <w:t xml:space="preserve">  vedení </w:t>
      </w:r>
      <w:r w:rsidR="00A7464B" w:rsidRPr="00D41D43">
        <w:t>účtu v banke,</w:t>
      </w:r>
      <w:r w:rsidR="0035496C">
        <w:t xml:space="preserve"> nie staršie </w:t>
      </w:r>
      <w:r w:rsidR="00626687">
        <w:t>ako</w:t>
      </w:r>
      <w:r w:rsidR="0035496C">
        <w:t xml:space="preserve"> tri mesiace,</w:t>
      </w:r>
      <w:r w:rsidR="00A7464B" w:rsidRPr="00D41D43">
        <w:t xml:space="preserve"> na ktorý bude </w:t>
      </w:r>
      <w:r w:rsidR="00A7464B" w:rsidRPr="00D57F8C">
        <w:t>žiadateľovi poskytnutá dotácia,</w:t>
      </w:r>
    </w:p>
    <w:p w14:paraId="5F3E8A59" w14:textId="77777777" w:rsidR="00FD3402" w:rsidRDefault="00FD3402" w:rsidP="00FD3402">
      <w:pPr>
        <w:tabs>
          <w:tab w:val="left" w:pos="360"/>
        </w:tabs>
        <w:spacing w:line="264" w:lineRule="auto"/>
        <w:jc w:val="both"/>
      </w:pPr>
      <w:r>
        <w:t>e</w:t>
      </w:r>
      <w:r w:rsidRPr="005B7136">
        <w:t xml:space="preserve">) originál alebo úradne osvedčenú kópiu výpisu z Obchodného registra, nie staršieho ako 60 dní, ak je žiadateľ subjektom registrovaným v Obchodnom registri, </w:t>
      </w:r>
    </w:p>
    <w:p w14:paraId="7D4E50E5" w14:textId="77777777" w:rsidR="00FD3402" w:rsidRDefault="00FD3402" w:rsidP="00FD3402">
      <w:pPr>
        <w:tabs>
          <w:tab w:val="left" w:pos="360"/>
        </w:tabs>
        <w:spacing w:line="264" w:lineRule="auto"/>
        <w:jc w:val="both"/>
      </w:pPr>
      <w:r>
        <w:lastRenderedPageBreak/>
        <w:t>f</w:t>
      </w:r>
      <w:r w:rsidRPr="005B7136">
        <w:t xml:space="preserve">) originál alebo úradne osvedčenú kópiu výpisu zo Živnostenského registra, nie staršieho ako 60 dní, ak ide o fyzickú osobu nezapísanú v Obchodnom registri, </w:t>
      </w:r>
    </w:p>
    <w:p w14:paraId="408255DB" w14:textId="77777777" w:rsidR="00FD3402" w:rsidRPr="005B7136" w:rsidRDefault="00FD3402" w:rsidP="00FD3402">
      <w:pPr>
        <w:tabs>
          <w:tab w:val="left" w:pos="360"/>
        </w:tabs>
        <w:spacing w:line="264" w:lineRule="auto"/>
        <w:jc w:val="both"/>
      </w:pPr>
      <w:r>
        <w:t>g</w:t>
      </w:r>
      <w:r w:rsidRPr="005B7136">
        <w:t>) originál alebo úradne osvedčenú kópiu osvedče</w:t>
      </w:r>
      <w:r>
        <w:t xml:space="preserve">nia o zápise do evidencie SHR, </w:t>
      </w:r>
      <w:r>
        <w:br/>
      </w:r>
      <w:r w:rsidRPr="005B7136">
        <w:t>s potvrdením obecného úradu, že osvedčenie trvá, nie staršiu ako 60 dní a overenú kópiu potvrdenia  o pridelení identifikačného čísla,</w:t>
      </w:r>
    </w:p>
    <w:p w14:paraId="6324855A" w14:textId="77777777" w:rsidR="00FD3402" w:rsidRDefault="00FD3402" w:rsidP="00FD3402">
      <w:pPr>
        <w:tabs>
          <w:tab w:val="left" w:pos="360"/>
        </w:tabs>
        <w:spacing w:line="264" w:lineRule="auto"/>
        <w:jc w:val="both"/>
      </w:pPr>
      <w:r>
        <w:t>h</w:t>
      </w:r>
      <w:r w:rsidRPr="005B7136">
        <w:t>) originál alebo úradne osvedčenú kópiu výpisu z reg</w:t>
      </w:r>
      <w:r>
        <w:t xml:space="preserve">istra pozemkových spoločenstiev </w:t>
      </w:r>
      <w:r>
        <w:br/>
      </w:r>
      <w:r w:rsidRPr="005B7136">
        <w:t>s právnou subjektivitou, nie staršiu ako 60 dní a overenú kópiu potvrdenia o pridelení identifikačného čísla,</w:t>
      </w:r>
    </w:p>
    <w:p w14:paraId="0B1CC2E3" w14:textId="77777777" w:rsidR="0035496C" w:rsidRDefault="0035496C" w:rsidP="00FD3402">
      <w:pPr>
        <w:tabs>
          <w:tab w:val="left" w:pos="360"/>
        </w:tabs>
        <w:spacing w:line="264" w:lineRule="auto"/>
        <w:jc w:val="both"/>
      </w:pPr>
      <w:r>
        <w:t>i) originál alebo úradne osvedčená kópia výpisu z registra trestov vystavené na IČO príjemcu pomoci, nie staršie ako tri mesiace, že príjemca pomoci nemá právoplatne uložený trest zákazu prijímať dotácie alebo subvencie a nemá právoplatne uložený trest zákazu prijímať pomoc a podporu poskytovanú z fondov Európskej únie,</w:t>
      </w:r>
    </w:p>
    <w:p w14:paraId="696D353C" w14:textId="77777777" w:rsidR="00626687" w:rsidRPr="005B7136" w:rsidRDefault="00626687" w:rsidP="00FD3402">
      <w:pPr>
        <w:tabs>
          <w:tab w:val="left" w:pos="360"/>
        </w:tabs>
        <w:spacing w:line="264" w:lineRule="auto"/>
        <w:jc w:val="both"/>
      </w:pPr>
      <w:r>
        <w:t>j) ak má žiadateľ povinnosť registrácie v registri partnerov verejného sektora podľa § 2 ods. 2 zákona č. 315/2016 Z. z. o registri partnerov verejného sektora a o zmene a doplnení niektorých zákonov, vyžaduje sa jeho registrácia v RPVS,</w:t>
      </w:r>
    </w:p>
    <w:p w14:paraId="1DA03689" w14:textId="77777777" w:rsidR="00FD3402" w:rsidRDefault="00626687" w:rsidP="00FD3402">
      <w:pPr>
        <w:tabs>
          <w:tab w:val="left" w:pos="360"/>
        </w:tabs>
        <w:spacing w:line="264" w:lineRule="auto"/>
        <w:jc w:val="both"/>
      </w:pPr>
      <w:r>
        <w:t>k</w:t>
      </w:r>
      <w:r w:rsidR="00FD3402" w:rsidRPr="005B7136">
        <w:t xml:space="preserve">) originály alebo úradne osvedčené kópie dokladov uvedených v § 8a ods. 5 zákona </w:t>
      </w:r>
      <w:r w:rsidR="00FD3402">
        <w:br/>
        <w:t>č. 523/2004 Z. z.</w:t>
      </w:r>
      <w:r w:rsidR="00FD3402" w:rsidRPr="005B7136">
        <w:t xml:space="preserve"> </w:t>
      </w:r>
    </w:p>
    <w:p w14:paraId="2658E34A" w14:textId="77777777" w:rsidR="00626687" w:rsidRDefault="00626687" w:rsidP="00A7464B">
      <w:pPr>
        <w:jc w:val="both"/>
      </w:pPr>
      <w:r>
        <w:t>l) ďalšie podklady uvedené vo výzve</w:t>
      </w:r>
      <w:r w:rsidR="00282D5D">
        <w:t>.</w:t>
      </w:r>
    </w:p>
    <w:p w14:paraId="3B14463B" w14:textId="77777777" w:rsidR="00A7464B" w:rsidRDefault="00A7464B" w:rsidP="00A7464B">
      <w:pPr>
        <w:jc w:val="both"/>
      </w:pPr>
    </w:p>
    <w:p w14:paraId="13D70FB1" w14:textId="77777777" w:rsidR="00FD3402" w:rsidRDefault="000E0D6C" w:rsidP="00FD3402">
      <w:pPr>
        <w:autoSpaceDE w:val="0"/>
        <w:autoSpaceDN w:val="0"/>
        <w:adjustRightInd w:val="0"/>
        <w:jc w:val="both"/>
      </w:pPr>
      <w:r>
        <w:t xml:space="preserve">Doklady uvedené v písmenách e) až </w:t>
      </w:r>
      <w:r w:rsidR="00DB0EA3">
        <w:t>k</w:t>
      </w:r>
      <w:r>
        <w:t xml:space="preserve">) bodu L.3. doloží žiadateľ len v prípade, ak z technických dôvodov nie je platobnej agentúre umožnené získať príslušný doklad podľa zákona proti byrokracii a iných predpisov upravujúcich získavanie údajov alebo výpisov </w:t>
      </w:r>
      <w:r>
        <w:br/>
      </w:r>
      <w:r w:rsidRPr="003E760B">
        <w:t>z informačných systémov verejnej správ</w:t>
      </w:r>
      <w:r>
        <w:t>y</w:t>
      </w:r>
      <w:r>
        <w:rPr>
          <w:rStyle w:val="Odkaznapoznmkupodiarou"/>
        </w:rPr>
        <w:footnoteReference w:id="1"/>
      </w:r>
      <w:r>
        <w:rPr>
          <w:vertAlign w:val="superscript"/>
        </w:rPr>
        <w:t>)</w:t>
      </w:r>
      <w:r w:rsidR="00FD3402">
        <w:t>.</w:t>
      </w:r>
    </w:p>
    <w:p w14:paraId="3C81AD00" w14:textId="77777777" w:rsidR="00FD3402" w:rsidRDefault="00FD3402" w:rsidP="00A7464B">
      <w:pPr>
        <w:jc w:val="both"/>
      </w:pPr>
    </w:p>
    <w:p w14:paraId="55D6BF93" w14:textId="77777777" w:rsidR="008F4037" w:rsidRPr="008F4037" w:rsidRDefault="00170591" w:rsidP="00A7464B">
      <w:pPr>
        <w:jc w:val="both"/>
      </w:pPr>
      <w:r>
        <w:rPr>
          <w:b/>
        </w:rPr>
        <w:t>L.4</w:t>
      </w:r>
      <w:r w:rsidR="008F4037" w:rsidRPr="008F4037">
        <w:rPr>
          <w:b/>
        </w:rPr>
        <w:t>.</w:t>
      </w:r>
      <w:r w:rsidR="008F4037">
        <w:t xml:space="preserve"> Na poskytnutie pomoci nie je právny nárok.</w:t>
      </w:r>
    </w:p>
    <w:p w14:paraId="2A805DCB" w14:textId="77777777" w:rsidR="007B2EE5" w:rsidRDefault="007B2EE5" w:rsidP="00B521E9">
      <w:pPr>
        <w:autoSpaceDE w:val="0"/>
        <w:autoSpaceDN w:val="0"/>
        <w:adjustRightInd w:val="0"/>
        <w:jc w:val="both"/>
        <w:rPr>
          <w:b/>
          <w:bCs/>
          <w:color w:val="000000"/>
        </w:rPr>
      </w:pPr>
    </w:p>
    <w:p w14:paraId="199B0419" w14:textId="77777777" w:rsidR="006A5259" w:rsidRDefault="00B16805" w:rsidP="00B521E9">
      <w:pPr>
        <w:autoSpaceDE w:val="0"/>
        <w:autoSpaceDN w:val="0"/>
        <w:adjustRightInd w:val="0"/>
        <w:jc w:val="both"/>
        <w:rPr>
          <w:b/>
          <w:bCs/>
          <w:color w:val="000000"/>
        </w:rPr>
      </w:pPr>
      <w:r>
        <w:rPr>
          <w:b/>
          <w:bCs/>
          <w:color w:val="000000"/>
        </w:rPr>
        <w:t>M</w:t>
      </w:r>
      <w:r w:rsidR="006A5259" w:rsidRPr="00B25D5D">
        <w:rPr>
          <w:b/>
          <w:bCs/>
          <w:color w:val="000000"/>
        </w:rPr>
        <w:t>. Kumulácia pomoci</w:t>
      </w:r>
    </w:p>
    <w:p w14:paraId="6AF8F444" w14:textId="77777777" w:rsidR="00F80490" w:rsidRPr="00B25D5D" w:rsidRDefault="00F80490" w:rsidP="00B521E9">
      <w:pPr>
        <w:autoSpaceDE w:val="0"/>
        <w:autoSpaceDN w:val="0"/>
        <w:adjustRightInd w:val="0"/>
        <w:jc w:val="both"/>
        <w:rPr>
          <w:b/>
          <w:bCs/>
          <w:color w:val="000000"/>
        </w:rPr>
      </w:pPr>
    </w:p>
    <w:p w14:paraId="6BBFD5F4" w14:textId="77777777" w:rsidR="00472E73" w:rsidRPr="00642BF4" w:rsidRDefault="00472E73" w:rsidP="00472E73">
      <w:pPr>
        <w:jc w:val="both"/>
      </w:pPr>
      <w:r w:rsidRPr="00642BF4">
        <w:rPr>
          <w:b/>
          <w:bCs/>
        </w:rPr>
        <w:t>M.1</w:t>
      </w:r>
      <w:r w:rsidRPr="00642BF4">
        <w:rPr>
          <w:b/>
        </w:rPr>
        <w:t>.</w:t>
      </w:r>
      <w:r w:rsidRPr="00642BF4">
        <w:t xml:space="preserve"> Pomoc s identifikovateľnými oprávnenými nákladmi sa môže kumulovať s:</w:t>
      </w:r>
    </w:p>
    <w:p w14:paraId="397FD838" w14:textId="77777777" w:rsidR="00472E73" w:rsidRPr="00642BF4" w:rsidRDefault="00472E73" w:rsidP="00472E73">
      <w:pPr>
        <w:numPr>
          <w:ilvl w:val="0"/>
          <w:numId w:val="19"/>
        </w:numPr>
        <w:jc w:val="both"/>
      </w:pPr>
      <w:r w:rsidRPr="00642BF4">
        <w:t>akoukoľvek inou štátnou pomocou, pokiaľ sa tieto opatrenia týkajú iných identifikovateľných oprávnených nákladov;</w:t>
      </w:r>
    </w:p>
    <w:p w14:paraId="7896A971" w14:textId="77777777" w:rsidR="00472E73" w:rsidRPr="00642BF4" w:rsidRDefault="00472E73" w:rsidP="00472E73">
      <w:pPr>
        <w:numPr>
          <w:ilvl w:val="0"/>
          <w:numId w:val="19"/>
        </w:numPr>
        <w:jc w:val="both"/>
      </w:pPr>
      <w:r w:rsidRPr="00642BF4">
        <w:t>akoukoľvek inou štátnou pomocou v súvislosti s tými istými – čiastočne alebo úplne sa prekrývajúcimi – oprávnenými nákladmi, ak sa v dôsledku takejto kumulácie neprekročí maximálna intenzita pomoci alebo strop pomoci uplatniteľný na túto pomoc.</w:t>
      </w:r>
    </w:p>
    <w:p w14:paraId="46EF50BB" w14:textId="77777777" w:rsidR="00472E73" w:rsidRPr="00642BF4" w:rsidRDefault="00472E73" w:rsidP="00472E73">
      <w:pPr>
        <w:jc w:val="both"/>
        <w:rPr>
          <w:noProof/>
        </w:rPr>
      </w:pPr>
    </w:p>
    <w:p w14:paraId="65F8F95D" w14:textId="07E45C13" w:rsidR="00472E73" w:rsidRPr="00CC4C00" w:rsidRDefault="00472E73" w:rsidP="00472E73">
      <w:pPr>
        <w:autoSpaceDE w:val="0"/>
        <w:autoSpaceDN w:val="0"/>
        <w:adjustRightInd w:val="0"/>
        <w:jc w:val="both"/>
      </w:pPr>
      <w:r w:rsidRPr="00CC4C00">
        <w:rPr>
          <w:b/>
          <w:bCs/>
        </w:rPr>
        <w:t>M.2</w:t>
      </w:r>
      <w:r w:rsidRPr="00CC4C00">
        <w:rPr>
          <w:b/>
        </w:rPr>
        <w:t>.</w:t>
      </w:r>
      <w:r w:rsidRPr="00CC4C00">
        <w:t xml:space="preserve"> Maximálna výška pomoci a intenzita pomoci určené v článku </w:t>
      </w:r>
      <w:r w:rsidRPr="008F4037">
        <w:t>J.</w:t>
      </w:r>
      <w:r w:rsidRPr="00CC4C00">
        <w:t xml:space="preserve"> tejto schémy sa uplatnia bez ohľadu na to, či sa podpora, ktorou je poskytnutá pomoc, financuje iba zo štátnych zdrojov, alebo ju </w:t>
      </w:r>
      <w:r w:rsidR="009C655C">
        <w:t xml:space="preserve">úplne resp. </w:t>
      </w:r>
      <w:r w:rsidRPr="00CC4C00">
        <w:t>čiastočne financuje EÚ.</w:t>
      </w:r>
    </w:p>
    <w:p w14:paraId="1B83400D" w14:textId="77777777" w:rsidR="00472E73" w:rsidRPr="00CC4C00" w:rsidRDefault="00472E73" w:rsidP="00472E73">
      <w:pPr>
        <w:spacing w:before="100" w:beforeAutospacing="1" w:after="100" w:afterAutospacing="1"/>
        <w:jc w:val="both"/>
      </w:pPr>
      <w:r w:rsidRPr="00CC4C00">
        <w:rPr>
          <w:b/>
          <w:bCs/>
        </w:rPr>
        <w:t>M.</w:t>
      </w:r>
      <w:r w:rsidRPr="00CC4C00">
        <w:rPr>
          <w:b/>
        </w:rPr>
        <w:t>3.</w:t>
      </w:r>
      <w:r w:rsidRPr="00CC4C00">
        <w:t xml:space="preserve">  Pomoc poskytovaná podľa tejto schémy sa nesmie kumulovať s pomocou de minimis </w:t>
      </w:r>
      <w:r w:rsidRPr="00CC4C00">
        <w:br/>
        <w:t xml:space="preserve">s ohľadom na tie isté oprávnené náklady,  ak by v dôsledku takej kumulácie výška pomoci presiahla výšku pomoci stanovenú v článku </w:t>
      </w:r>
      <w:r w:rsidRPr="008F4037">
        <w:t>J.</w:t>
      </w:r>
      <w:r w:rsidRPr="00CC4C00">
        <w:t xml:space="preserve"> schémy.</w:t>
      </w:r>
    </w:p>
    <w:p w14:paraId="153CEF58" w14:textId="77777777" w:rsidR="00472E73" w:rsidRPr="00642BF4" w:rsidRDefault="00472E73" w:rsidP="00472E73">
      <w:pPr>
        <w:spacing w:before="100" w:beforeAutospacing="1" w:after="100" w:afterAutospacing="1"/>
        <w:jc w:val="both"/>
        <w:rPr>
          <w:b/>
        </w:rPr>
      </w:pPr>
      <w:r w:rsidRPr="00642BF4">
        <w:rPr>
          <w:b/>
        </w:rPr>
        <w:lastRenderedPageBreak/>
        <w:t xml:space="preserve">M.4.  </w:t>
      </w:r>
      <w:r w:rsidRPr="00642BF4">
        <w:t xml:space="preserve">Pri zisťovaní, či sa dodržiavajú stropy vymedzujúce notifikačnú povinnosť stanovené </w:t>
      </w:r>
      <w:r w:rsidR="004B547D">
        <w:br/>
      </w:r>
      <w:r w:rsidRPr="00642BF4">
        <w:t xml:space="preserve">v článku 4 nariadenia Komisie a maximálne intenzity a maximálne výšky pomoci stanovené </w:t>
      </w:r>
      <w:r w:rsidR="004B547D">
        <w:br/>
      </w:r>
      <w:r w:rsidRPr="00642BF4">
        <w:t xml:space="preserve">v kapitole III nariadenia Komisie, sa berie do úvahy celková výška štátnej pomoci pre podporovanú činnosť, </w:t>
      </w:r>
      <w:r w:rsidRPr="00FF0D82">
        <w:t>projekt</w:t>
      </w:r>
      <w:r w:rsidRPr="00642BF4">
        <w:t xml:space="preserve"> alebo podnik. </w:t>
      </w:r>
      <w:r w:rsidRPr="00642BF4">
        <w:rPr>
          <w:b/>
        </w:rPr>
        <w:t xml:space="preserve"> </w:t>
      </w:r>
    </w:p>
    <w:p w14:paraId="5DB6B46C" w14:textId="77777777" w:rsidR="009C76A7" w:rsidRDefault="00472E73" w:rsidP="00472E73">
      <w:pPr>
        <w:jc w:val="both"/>
      </w:pPr>
      <w:r w:rsidRPr="00642BF4">
        <w:rPr>
          <w:b/>
        </w:rPr>
        <w:t xml:space="preserve">M.5. </w:t>
      </w:r>
      <w:r w:rsidRPr="00642BF4">
        <w:t xml:space="preserve">Štátna pomoc, ktorá je na základe oddielov 1, 2 a 3 kapitoly III nariadenia Komisie oslobodená od notifikačnej povinnosti, sa nesmie kumulovať s platbami uvedenými v článku 81 ods. 2 a článku 82 nariadenia Európskeho parlamentu a Rady (EÚ) č. 1305/2013 </w:t>
      </w:r>
      <w:r w:rsidR="004B547D">
        <w:br/>
      </w:r>
      <w:r w:rsidRPr="00642BF4">
        <w:t>zo 17. decembra 2013 o podpore rozvoja vidieka prostredníctvom Európskeho poľnohospodárskeho fondu pre rozvoj vidieka (EPFRV) a o zrušení nariadenia Rady (ES) č. 1698/2005 v súvislosti s rovnakými oprávnenými nákladmi, ak by v dôsledku takej kumulácie intenzita alebo výška pomoci presiahla úroveň intenzity alebo výšky pomoci stanovenú v nariadení Komisie.</w:t>
      </w:r>
    </w:p>
    <w:p w14:paraId="069CCB56" w14:textId="67787E2A" w:rsidR="00432817" w:rsidRPr="00642BF4" w:rsidRDefault="00432817" w:rsidP="00472E73">
      <w:pPr>
        <w:jc w:val="both"/>
      </w:pPr>
    </w:p>
    <w:p w14:paraId="2A3068CF" w14:textId="148CEC99" w:rsidR="00472E73" w:rsidRDefault="00942703" w:rsidP="009365D7">
      <w:pPr>
        <w:autoSpaceDE w:val="0"/>
        <w:autoSpaceDN w:val="0"/>
        <w:adjustRightInd w:val="0"/>
        <w:jc w:val="both"/>
      </w:pPr>
      <w:r>
        <w:rPr>
          <w:b/>
        </w:rPr>
        <w:t>M</w:t>
      </w:r>
      <w:r w:rsidR="00472E73" w:rsidRPr="00DB58C6">
        <w:rPr>
          <w:b/>
        </w:rPr>
        <w:t xml:space="preserve">. </w:t>
      </w:r>
      <w:r w:rsidR="00F35BBB">
        <w:rPr>
          <w:b/>
        </w:rPr>
        <w:t>6</w:t>
      </w:r>
      <w:r w:rsidR="00472E73" w:rsidRPr="00DB58C6">
        <w:rPr>
          <w:b/>
        </w:rPr>
        <w:t>.</w:t>
      </w:r>
      <w:r w:rsidR="00472E73">
        <w:t xml:space="preserve"> </w:t>
      </w:r>
      <w:r w:rsidR="00472E73" w:rsidRPr="002A30DB">
        <w:t>Kumulácia pomoci je vždy viazaná na konkrétneho príjemcu</w:t>
      </w:r>
      <w:r w:rsidR="00472E73">
        <w:t xml:space="preserve"> pomoci.</w:t>
      </w:r>
    </w:p>
    <w:p w14:paraId="1E318612" w14:textId="77777777" w:rsidR="00FD62E6" w:rsidRDefault="00FD62E6" w:rsidP="00B521E9">
      <w:pPr>
        <w:autoSpaceDE w:val="0"/>
        <w:autoSpaceDN w:val="0"/>
        <w:adjustRightInd w:val="0"/>
        <w:jc w:val="both"/>
        <w:rPr>
          <w:b/>
          <w:bCs/>
          <w:color w:val="000000"/>
        </w:rPr>
      </w:pPr>
    </w:p>
    <w:p w14:paraId="066F4B36" w14:textId="77777777" w:rsidR="00C86D9A" w:rsidRDefault="00C86D9A" w:rsidP="00B521E9">
      <w:pPr>
        <w:autoSpaceDE w:val="0"/>
        <w:autoSpaceDN w:val="0"/>
        <w:adjustRightInd w:val="0"/>
        <w:jc w:val="both"/>
        <w:rPr>
          <w:b/>
          <w:bCs/>
          <w:color w:val="000000"/>
        </w:rPr>
      </w:pPr>
    </w:p>
    <w:p w14:paraId="6CF13535" w14:textId="77777777" w:rsidR="006A5259" w:rsidRDefault="00B16805" w:rsidP="00B521E9">
      <w:pPr>
        <w:autoSpaceDE w:val="0"/>
        <w:autoSpaceDN w:val="0"/>
        <w:adjustRightInd w:val="0"/>
        <w:jc w:val="both"/>
        <w:rPr>
          <w:b/>
          <w:bCs/>
          <w:color w:val="000000"/>
        </w:rPr>
      </w:pPr>
      <w:r>
        <w:rPr>
          <w:b/>
          <w:bCs/>
          <w:color w:val="000000"/>
        </w:rPr>
        <w:t>N</w:t>
      </w:r>
      <w:r w:rsidR="006A5259" w:rsidRPr="00B25D5D">
        <w:rPr>
          <w:b/>
          <w:bCs/>
          <w:color w:val="000000"/>
        </w:rPr>
        <w:t>. Mechanizmus poskytovania pomoci</w:t>
      </w:r>
    </w:p>
    <w:p w14:paraId="7C9315D5" w14:textId="77777777" w:rsidR="00F80490" w:rsidRPr="00B25D5D" w:rsidRDefault="00F80490" w:rsidP="00B521E9">
      <w:pPr>
        <w:autoSpaceDE w:val="0"/>
        <w:autoSpaceDN w:val="0"/>
        <w:adjustRightInd w:val="0"/>
        <w:jc w:val="both"/>
        <w:rPr>
          <w:b/>
          <w:bCs/>
          <w:color w:val="000000"/>
        </w:rPr>
      </w:pPr>
    </w:p>
    <w:p w14:paraId="31B975A8" w14:textId="77777777" w:rsidR="009365D7" w:rsidRPr="00C9297F" w:rsidRDefault="00B16805" w:rsidP="009365D7">
      <w:pPr>
        <w:autoSpaceDE w:val="0"/>
        <w:autoSpaceDN w:val="0"/>
        <w:adjustRightInd w:val="0"/>
        <w:jc w:val="both"/>
      </w:pPr>
      <w:r>
        <w:rPr>
          <w:b/>
        </w:rPr>
        <w:t>N</w:t>
      </w:r>
      <w:r w:rsidR="009365D7" w:rsidRPr="008976B3">
        <w:rPr>
          <w:b/>
        </w:rPr>
        <w:t>.</w:t>
      </w:r>
      <w:r w:rsidR="007117C5">
        <w:rPr>
          <w:b/>
        </w:rPr>
        <w:t xml:space="preserve"> </w:t>
      </w:r>
      <w:r w:rsidR="009365D7" w:rsidRPr="008976B3">
        <w:rPr>
          <w:b/>
        </w:rPr>
        <w:t>1.</w:t>
      </w:r>
      <w:r w:rsidR="009365D7">
        <w:t xml:space="preserve"> </w:t>
      </w:r>
      <w:r w:rsidR="009365D7" w:rsidRPr="00C9297F">
        <w:t>Žiadosť sa predkladá platobnej agentúre v termíne a za podmienok uvedených v</w:t>
      </w:r>
      <w:r w:rsidR="004B547D">
        <w:t>o výzve.</w:t>
      </w:r>
    </w:p>
    <w:p w14:paraId="32E36973" w14:textId="77777777" w:rsidR="00F40B13" w:rsidRDefault="00F40B13" w:rsidP="009365D7">
      <w:pPr>
        <w:autoSpaceDE w:val="0"/>
        <w:autoSpaceDN w:val="0"/>
        <w:adjustRightInd w:val="0"/>
        <w:jc w:val="both"/>
        <w:rPr>
          <w:bCs/>
        </w:rPr>
      </w:pPr>
    </w:p>
    <w:p w14:paraId="59513C30" w14:textId="77777777" w:rsidR="00D64BAF" w:rsidRDefault="00D64BAF" w:rsidP="009365D7">
      <w:pPr>
        <w:autoSpaceDE w:val="0"/>
        <w:autoSpaceDN w:val="0"/>
        <w:adjustRightInd w:val="0"/>
        <w:jc w:val="both"/>
        <w:rPr>
          <w:b/>
          <w:color w:val="000000"/>
        </w:rPr>
      </w:pPr>
      <w:r w:rsidRPr="00DB58C6">
        <w:rPr>
          <w:b/>
        </w:rPr>
        <w:t>N</w:t>
      </w:r>
      <w:r>
        <w:t>.</w:t>
      </w:r>
      <w:r>
        <w:rPr>
          <w:b/>
          <w:color w:val="000000"/>
        </w:rPr>
        <w:t xml:space="preserve">2. </w:t>
      </w:r>
      <w:r w:rsidRPr="00DB58C6">
        <w:rPr>
          <w:color w:val="000000"/>
        </w:rPr>
        <w:t xml:space="preserve">Platobná agentúra </w:t>
      </w:r>
      <w:r w:rsidR="00C54558">
        <w:rPr>
          <w:color w:val="000000"/>
        </w:rPr>
        <w:t>vykoná administratívnu kontrolu</w:t>
      </w:r>
      <w:r w:rsidRPr="00DB58C6">
        <w:rPr>
          <w:color w:val="000000"/>
        </w:rPr>
        <w:t xml:space="preserve"> podanej žiadosti a verifikuje jej oprávnenosť.</w:t>
      </w:r>
    </w:p>
    <w:p w14:paraId="1C7EEE5B" w14:textId="77777777" w:rsidR="009365D7" w:rsidRPr="00C9297F" w:rsidRDefault="009365D7" w:rsidP="009365D7">
      <w:pPr>
        <w:autoSpaceDE w:val="0"/>
        <w:autoSpaceDN w:val="0"/>
        <w:adjustRightInd w:val="0"/>
        <w:jc w:val="both"/>
      </w:pPr>
    </w:p>
    <w:p w14:paraId="4C8AE8A2" w14:textId="77777777" w:rsidR="00984AB8" w:rsidRPr="00483003" w:rsidRDefault="00B16805" w:rsidP="00984AB8">
      <w:pPr>
        <w:jc w:val="both"/>
      </w:pPr>
      <w:r>
        <w:rPr>
          <w:b/>
          <w:color w:val="000000"/>
        </w:rPr>
        <w:t>N</w:t>
      </w:r>
      <w:r w:rsidR="004F74D3">
        <w:rPr>
          <w:b/>
          <w:color w:val="000000"/>
        </w:rPr>
        <w:t>.</w:t>
      </w:r>
      <w:r w:rsidR="00C15806">
        <w:rPr>
          <w:b/>
          <w:color w:val="000000"/>
        </w:rPr>
        <w:t>3</w:t>
      </w:r>
      <w:r w:rsidR="009365D7" w:rsidRPr="008976B3">
        <w:rPr>
          <w:b/>
          <w:color w:val="000000"/>
        </w:rPr>
        <w:t>.</w:t>
      </w:r>
      <w:r w:rsidR="009365D7">
        <w:rPr>
          <w:color w:val="000000"/>
        </w:rPr>
        <w:t xml:space="preserve"> </w:t>
      </w:r>
      <w:r w:rsidR="009365D7" w:rsidRPr="00C9297F">
        <w:rPr>
          <w:color w:val="000000"/>
        </w:rPr>
        <w:t xml:space="preserve">Ak súčet požiadaviek všetkých </w:t>
      </w:r>
      <w:r w:rsidR="00DE24CF">
        <w:rPr>
          <w:color w:val="000000"/>
        </w:rPr>
        <w:t xml:space="preserve">príjemcov pomoci </w:t>
      </w:r>
      <w:r w:rsidR="009365D7" w:rsidRPr="00C9297F">
        <w:rPr>
          <w:color w:val="000000"/>
        </w:rPr>
        <w:t>prevyšuje disponibilný objem finančných prostriedkov v rozpočte /limit schválený ministrom pôdohospodárstva a rozvoja vidieka/ (ďalej len „limit“), platobná agentúra stanoví prepočítací koeficient</w:t>
      </w:r>
      <w:r w:rsidR="00984AB8">
        <w:rPr>
          <w:color w:val="000000"/>
        </w:rPr>
        <w:t xml:space="preserve"> </w:t>
      </w:r>
      <w:r w:rsidR="00984AB8">
        <w:t>(ďalej len „koeficient“)</w:t>
      </w:r>
      <w:r w:rsidR="00984AB8" w:rsidRPr="00483003">
        <w:t>.</w:t>
      </w:r>
      <w:r w:rsidR="00984AB8">
        <w:t xml:space="preserve"> Koeficient sa stanoví ako podiel limitu a súčtu požiadaviek všetkých oprávnených</w:t>
      </w:r>
      <w:r w:rsidR="00DE24CF">
        <w:t xml:space="preserve"> príjemcov pomoci</w:t>
      </w:r>
      <w:r w:rsidR="00984AB8">
        <w:t>.</w:t>
      </w:r>
      <w:r w:rsidR="00984AB8" w:rsidRPr="00483003">
        <w:t xml:space="preserve"> </w:t>
      </w:r>
    </w:p>
    <w:p w14:paraId="080B64F3" w14:textId="77777777" w:rsidR="009365D7" w:rsidRPr="00C9297F" w:rsidRDefault="009365D7" w:rsidP="009365D7">
      <w:pPr>
        <w:autoSpaceDE w:val="0"/>
        <w:autoSpaceDN w:val="0"/>
        <w:adjustRightInd w:val="0"/>
        <w:jc w:val="both"/>
      </w:pPr>
    </w:p>
    <w:p w14:paraId="382C6671" w14:textId="77777777" w:rsidR="009365D7" w:rsidRDefault="00B16805" w:rsidP="009365D7">
      <w:pPr>
        <w:autoSpaceDE w:val="0"/>
        <w:autoSpaceDN w:val="0"/>
        <w:adjustRightInd w:val="0"/>
        <w:jc w:val="both"/>
        <w:rPr>
          <w:color w:val="000000"/>
        </w:rPr>
      </w:pPr>
      <w:r>
        <w:rPr>
          <w:b/>
          <w:color w:val="000000"/>
        </w:rPr>
        <w:t>N</w:t>
      </w:r>
      <w:r w:rsidR="004F74D3">
        <w:rPr>
          <w:b/>
          <w:color w:val="000000"/>
        </w:rPr>
        <w:t>.</w:t>
      </w:r>
      <w:r w:rsidR="00C15806">
        <w:rPr>
          <w:b/>
          <w:color w:val="000000"/>
        </w:rPr>
        <w:t>4</w:t>
      </w:r>
      <w:r w:rsidR="009365D7" w:rsidRPr="008976B3">
        <w:rPr>
          <w:b/>
          <w:color w:val="000000"/>
        </w:rPr>
        <w:t>.</w:t>
      </w:r>
      <w:r w:rsidR="009365D7">
        <w:rPr>
          <w:color w:val="000000"/>
        </w:rPr>
        <w:t xml:space="preserve"> </w:t>
      </w:r>
      <w:r w:rsidR="009365D7" w:rsidRPr="00C9297F">
        <w:rPr>
          <w:color w:val="000000"/>
        </w:rPr>
        <w:t>Platobná agentúra prepočíta stanoveným koeficientom všetky požiadavky.</w:t>
      </w:r>
      <w:r w:rsidR="009365D7" w:rsidRPr="00C9297F">
        <w:t xml:space="preserve"> </w:t>
      </w:r>
      <w:r w:rsidR="009365D7" w:rsidRPr="00C9297F">
        <w:rPr>
          <w:color w:val="000000"/>
        </w:rPr>
        <w:t xml:space="preserve">Požiadavky prepočítané koeficientom sú konečnou sumou dotácie  každého </w:t>
      </w:r>
      <w:r w:rsidR="00DE24CF">
        <w:rPr>
          <w:color w:val="000000"/>
        </w:rPr>
        <w:t>príjemcu pomoci</w:t>
      </w:r>
      <w:r w:rsidR="009365D7" w:rsidRPr="00C9297F">
        <w:rPr>
          <w:color w:val="000000"/>
        </w:rPr>
        <w:t>.</w:t>
      </w:r>
    </w:p>
    <w:p w14:paraId="1A62BE51" w14:textId="77777777" w:rsidR="009365D7" w:rsidRPr="00C9297F" w:rsidRDefault="009365D7" w:rsidP="009365D7">
      <w:pPr>
        <w:autoSpaceDE w:val="0"/>
        <w:autoSpaceDN w:val="0"/>
        <w:adjustRightInd w:val="0"/>
        <w:jc w:val="both"/>
      </w:pPr>
    </w:p>
    <w:p w14:paraId="592BE4EB" w14:textId="77777777" w:rsidR="009365D7" w:rsidRDefault="00B16805" w:rsidP="009365D7">
      <w:pPr>
        <w:autoSpaceDE w:val="0"/>
        <w:autoSpaceDN w:val="0"/>
        <w:adjustRightInd w:val="0"/>
        <w:jc w:val="both"/>
        <w:rPr>
          <w:color w:val="000000"/>
        </w:rPr>
      </w:pPr>
      <w:r>
        <w:rPr>
          <w:b/>
          <w:color w:val="000000"/>
        </w:rPr>
        <w:t>N</w:t>
      </w:r>
      <w:r w:rsidR="004F74D3">
        <w:rPr>
          <w:b/>
          <w:color w:val="000000"/>
        </w:rPr>
        <w:t>.</w:t>
      </w:r>
      <w:r w:rsidR="00C15806">
        <w:rPr>
          <w:b/>
          <w:color w:val="000000"/>
        </w:rPr>
        <w:t>5</w:t>
      </w:r>
      <w:r w:rsidR="009365D7" w:rsidRPr="008976B3">
        <w:rPr>
          <w:b/>
          <w:color w:val="000000"/>
        </w:rPr>
        <w:t>.</w:t>
      </w:r>
      <w:r w:rsidR="009365D7">
        <w:rPr>
          <w:color w:val="000000"/>
        </w:rPr>
        <w:t xml:space="preserve"> </w:t>
      </w:r>
      <w:r w:rsidR="009365D7" w:rsidRPr="00C9297F">
        <w:rPr>
          <w:color w:val="000000"/>
        </w:rPr>
        <w:t xml:space="preserve">Platobná agentúra požiada ministerstvo o presun limitu na svoj výdavkový účet. </w:t>
      </w:r>
    </w:p>
    <w:p w14:paraId="03F9EDC2" w14:textId="77777777" w:rsidR="009365D7" w:rsidRPr="00C9297F" w:rsidRDefault="009365D7" w:rsidP="009365D7">
      <w:pPr>
        <w:autoSpaceDE w:val="0"/>
        <w:autoSpaceDN w:val="0"/>
        <w:adjustRightInd w:val="0"/>
        <w:jc w:val="both"/>
      </w:pPr>
    </w:p>
    <w:p w14:paraId="2622CB8C" w14:textId="77777777" w:rsidR="00DA59D1" w:rsidRPr="00852961" w:rsidRDefault="00B16805" w:rsidP="00DA59D1">
      <w:pPr>
        <w:autoSpaceDE w:val="0"/>
        <w:autoSpaceDN w:val="0"/>
        <w:adjustRightInd w:val="0"/>
        <w:jc w:val="both"/>
        <w:rPr>
          <w:b/>
        </w:rPr>
      </w:pPr>
      <w:r>
        <w:rPr>
          <w:b/>
          <w:color w:val="000000"/>
        </w:rPr>
        <w:t>N</w:t>
      </w:r>
      <w:r w:rsidR="004F74D3">
        <w:rPr>
          <w:b/>
          <w:color w:val="000000"/>
        </w:rPr>
        <w:t>.</w:t>
      </w:r>
      <w:r w:rsidR="00C15806">
        <w:rPr>
          <w:b/>
          <w:color w:val="000000"/>
        </w:rPr>
        <w:t>6</w:t>
      </w:r>
      <w:r w:rsidR="009365D7" w:rsidRPr="008976B3">
        <w:rPr>
          <w:b/>
          <w:color w:val="000000"/>
        </w:rPr>
        <w:t>.</w:t>
      </w:r>
      <w:r w:rsidR="009365D7">
        <w:rPr>
          <w:color w:val="000000"/>
        </w:rPr>
        <w:t xml:space="preserve"> </w:t>
      </w:r>
      <w:r w:rsidR="009365D7" w:rsidRPr="00C9297F">
        <w:rPr>
          <w:color w:val="000000"/>
        </w:rPr>
        <w:t xml:space="preserve">Platobná agentúra </w:t>
      </w:r>
      <w:r w:rsidR="000A73BF">
        <w:rPr>
          <w:color w:val="000000"/>
        </w:rPr>
        <w:t xml:space="preserve">vyzve príjemcu pomoci </w:t>
      </w:r>
      <w:r w:rsidR="004879E1">
        <w:rPr>
          <w:color w:val="000000"/>
        </w:rPr>
        <w:t xml:space="preserve">na </w:t>
      </w:r>
      <w:r w:rsidR="009365D7" w:rsidRPr="00C9297F">
        <w:rPr>
          <w:color w:val="000000"/>
        </w:rPr>
        <w:t>podpis zmluvy.</w:t>
      </w:r>
      <w:r w:rsidR="00DA59D1" w:rsidRPr="00DA59D1">
        <w:t xml:space="preserve"> </w:t>
      </w:r>
      <w:r w:rsidR="00DA59D1" w:rsidRPr="00852961">
        <w:t xml:space="preserve">Doklady potrebné k vyplateniu budú bližšie špecifikované v  zmluve. </w:t>
      </w:r>
      <w:r w:rsidR="003C08A0">
        <w:t>Z</w:t>
      </w:r>
      <w:r w:rsidR="00DA59D1" w:rsidRPr="00852961">
        <w:rPr>
          <w:noProof/>
        </w:rPr>
        <w:t>mluva nadobudne účinnosť nasledujúci deň po dni zverejnenia v Centrálnom registri zmlúv. Dňom nadobudnutia účinnosti zmluvy sa pomoc považuje za poskytnutú.</w:t>
      </w:r>
    </w:p>
    <w:p w14:paraId="1FE789CF" w14:textId="77777777" w:rsidR="00DA59D1" w:rsidRDefault="00DA59D1" w:rsidP="009365D7">
      <w:pPr>
        <w:autoSpaceDE w:val="0"/>
        <w:autoSpaceDN w:val="0"/>
        <w:adjustRightInd w:val="0"/>
        <w:jc w:val="both"/>
        <w:rPr>
          <w:color w:val="000000"/>
        </w:rPr>
      </w:pPr>
    </w:p>
    <w:p w14:paraId="109E9CC6" w14:textId="77777777" w:rsidR="00DA59D1" w:rsidRDefault="00D64BAF" w:rsidP="00DA59D1">
      <w:pPr>
        <w:autoSpaceDE w:val="0"/>
        <w:autoSpaceDN w:val="0"/>
        <w:adjustRightInd w:val="0"/>
        <w:jc w:val="both"/>
        <w:rPr>
          <w:bCs/>
        </w:rPr>
      </w:pPr>
      <w:r>
        <w:rPr>
          <w:b/>
          <w:bCs/>
        </w:rPr>
        <w:t>N</w:t>
      </w:r>
      <w:r w:rsidR="00DA59D1" w:rsidRPr="00F40B13">
        <w:rPr>
          <w:b/>
          <w:bCs/>
        </w:rPr>
        <w:t>.</w:t>
      </w:r>
      <w:r w:rsidR="00DA59D1">
        <w:rPr>
          <w:b/>
          <w:bCs/>
        </w:rPr>
        <w:t>7</w:t>
      </w:r>
      <w:r w:rsidR="00DA59D1" w:rsidRPr="00F40B13">
        <w:rPr>
          <w:b/>
          <w:bCs/>
        </w:rPr>
        <w:t>.</w:t>
      </w:r>
      <w:r w:rsidR="00DA59D1">
        <w:rPr>
          <w:bCs/>
        </w:rPr>
        <w:t xml:space="preserve"> Žiadateľ predloží platobnej agentúre do </w:t>
      </w:r>
      <w:r w:rsidR="00DA59D1" w:rsidRPr="007B2EE5">
        <w:rPr>
          <w:bCs/>
        </w:rPr>
        <w:t>3</w:t>
      </w:r>
      <w:r w:rsidR="007B2EE5" w:rsidRPr="007B2EE5">
        <w:rPr>
          <w:bCs/>
        </w:rPr>
        <w:t>0</w:t>
      </w:r>
      <w:r w:rsidR="00DA59D1" w:rsidRPr="007B2EE5">
        <w:rPr>
          <w:bCs/>
        </w:rPr>
        <w:t xml:space="preserve">. </w:t>
      </w:r>
      <w:r w:rsidR="007B2EE5" w:rsidRPr="007B2EE5">
        <w:rPr>
          <w:bCs/>
        </w:rPr>
        <w:t>septembra</w:t>
      </w:r>
      <w:r w:rsidR="007B2EE5">
        <w:rPr>
          <w:bCs/>
        </w:rPr>
        <w:t xml:space="preserve"> </w:t>
      </w:r>
      <w:r w:rsidR="00DA59D1">
        <w:rPr>
          <w:bCs/>
        </w:rPr>
        <w:t xml:space="preserve">príslušného rozpočtového roka, doklad uvedený v článku  </w:t>
      </w:r>
      <w:r w:rsidR="00984AB8">
        <w:rPr>
          <w:bCs/>
        </w:rPr>
        <w:t>L.3</w:t>
      </w:r>
      <w:r w:rsidR="00DA59D1" w:rsidRPr="008F4037">
        <w:rPr>
          <w:bCs/>
        </w:rPr>
        <w:t>. písm. b).</w:t>
      </w:r>
    </w:p>
    <w:p w14:paraId="2FF111DA" w14:textId="77777777" w:rsidR="009365D7" w:rsidRPr="00C9297F" w:rsidRDefault="009365D7" w:rsidP="009365D7">
      <w:pPr>
        <w:autoSpaceDE w:val="0"/>
        <w:autoSpaceDN w:val="0"/>
        <w:adjustRightInd w:val="0"/>
        <w:jc w:val="both"/>
      </w:pPr>
    </w:p>
    <w:p w14:paraId="4E469B55" w14:textId="77777777" w:rsidR="009365D7" w:rsidRDefault="00B16805" w:rsidP="009365D7">
      <w:pPr>
        <w:autoSpaceDE w:val="0"/>
        <w:autoSpaceDN w:val="0"/>
        <w:adjustRightInd w:val="0"/>
        <w:jc w:val="both"/>
        <w:rPr>
          <w:color w:val="000000"/>
        </w:rPr>
      </w:pPr>
      <w:r>
        <w:rPr>
          <w:b/>
          <w:color w:val="000000"/>
        </w:rPr>
        <w:t>N</w:t>
      </w:r>
      <w:r w:rsidR="004F74D3">
        <w:rPr>
          <w:b/>
          <w:color w:val="000000"/>
        </w:rPr>
        <w:t>.</w:t>
      </w:r>
      <w:r w:rsidR="00DA59D1">
        <w:rPr>
          <w:b/>
          <w:color w:val="000000"/>
        </w:rPr>
        <w:t>8</w:t>
      </w:r>
      <w:r w:rsidR="009365D7" w:rsidRPr="008976B3">
        <w:rPr>
          <w:b/>
          <w:color w:val="000000"/>
        </w:rPr>
        <w:t>.</w:t>
      </w:r>
      <w:r w:rsidR="009365D7">
        <w:rPr>
          <w:color w:val="000000"/>
        </w:rPr>
        <w:t xml:space="preserve"> </w:t>
      </w:r>
      <w:r w:rsidR="009365D7" w:rsidRPr="00C9297F">
        <w:rPr>
          <w:color w:val="000000"/>
        </w:rPr>
        <w:t>Po podpise a nadobudnutí účinnosti zmluvy</w:t>
      </w:r>
      <w:r w:rsidR="00DA59D1">
        <w:rPr>
          <w:color w:val="000000"/>
        </w:rPr>
        <w:t xml:space="preserve"> a predložení dokladov špecifikovaných v  zmluve</w:t>
      </w:r>
      <w:r w:rsidR="009365D7" w:rsidRPr="00C9297F">
        <w:rPr>
          <w:color w:val="000000"/>
        </w:rPr>
        <w:t>, platobná agentúra prevedie dotáciu na účet príjemcu pomoci.</w:t>
      </w:r>
    </w:p>
    <w:p w14:paraId="05C1DC22" w14:textId="77777777" w:rsidR="009365D7" w:rsidRPr="00C9297F" w:rsidRDefault="009365D7" w:rsidP="009365D7">
      <w:pPr>
        <w:autoSpaceDE w:val="0"/>
        <w:autoSpaceDN w:val="0"/>
        <w:adjustRightInd w:val="0"/>
        <w:jc w:val="both"/>
      </w:pPr>
    </w:p>
    <w:p w14:paraId="7926A611" w14:textId="77777777" w:rsidR="009365D7" w:rsidRDefault="00B16805" w:rsidP="009365D7">
      <w:pPr>
        <w:autoSpaceDE w:val="0"/>
        <w:autoSpaceDN w:val="0"/>
        <w:adjustRightInd w:val="0"/>
        <w:jc w:val="both"/>
        <w:rPr>
          <w:color w:val="0000FF"/>
        </w:rPr>
      </w:pPr>
      <w:r>
        <w:rPr>
          <w:b/>
        </w:rPr>
        <w:t>N</w:t>
      </w:r>
      <w:r w:rsidR="007B2EE5">
        <w:rPr>
          <w:b/>
        </w:rPr>
        <w:t>.9</w:t>
      </w:r>
      <w:r w:rsidR="009365D7" w:rsidRPr="008976B3">
        <w:rPr>
          <w:b/>
        </w:rPr>
        <w:t>.</w:t>
      </w:r>
      <w:r w:rsidR="009365D7">
        <w:t xml:space="preserve"> </w:t>
      </w:r>
      <w:r w:rsidR="009365D7" w:rsidRPr="00C9297F">
        <w:t>Údaje o poskytnutých dotáciách jednotlivým príjemcom pomoci v príslušnom</w:t>
      </w:r>
      <w:r w:rsidR="009365D7" w:rsidRPr="00C9297F">
        <w:rPr>
          <w:color w:val="000000"/>
        </w:rPr>
        <w:t xml:space="preserve"> rozpočtovom  roku zverejní ministerstvo a platobná agentúra na svojom webovom sídle,</w:t>
      </w:r>
      <w:r w:rsidR="00004BA1">
        <w:rPr>
          <w:color w:val="000000"/>
        </w:rPr>
        <w:t xml:space="preserve"> </w:t>
      </w:r>
      <w:hyperlink r:id="rId11" w:history="1">
        <w:r w:rsidR="00004BA1" w:rsidRPr="00BD483B">
          <w:rPr>
            <w:rStyle w:val="Hypertextovprepojenie"/>
          </w:rPr>
          <w:t>www.land.gov.sk</w:t>
        </w:r>
      </w:hyperlink>
      <w:r w:rsidR="00004BA1">
        <w:rPr>
          <w:color w:val="000000"/>
        </w:rPr>
        <w:t xml:space="preserve">, </w:t>
      </w:r>
      <w:r w:rsidR="009365D7" w:rsidRPr="00C9297F">
        <w:rPr>
          <w:color w:val="000000"/>
        </w:rPr>
        <w:t xml:space="preserve"> </w:t>
      </w:r>
      <w:hyperlink r:id="rId12" w:history="1">
        <w:r w:rsidR="009365D7" w:rsidRPr="00C9297F">
          <w:rPr>
            <w:rStyle w:val="Hypertextovprepojenie"/>
          </w:rPr>
          <w:t>www.apa.sk</w:t>
        </w:r>
      </w:hyperlink>
      <w:r w:rsidR="009365D7" w:rsidRPr="00C9297F">
        <w:rPr>
          <w:color w:val="0000FF"/>
        </w:rPr>
        <w:t xml:space="preserve"> .</w:t>
      </w:r>
    </w:p>
    <w:p w14:paraId="5ABDD056" w14:textId="77777777" w:rsidR="00B16E84" w:rsidRDefault="00B16E84" w:rsidP="00B16E84">
      <w:pPr>
        <w:autoSpaceDE w:val="0"/>
        <w:autoSpaceDN w:val="0"/>
        <w:adjustRightInd w:val="0"/>
        <w:jc w:val="both"/>
        <w:rPr>
          <w:b/>
          <w:bCs/>
          <w:color w:val="000000"/>
        </w:rPr>
      </w:pPr>
    </w:p>
    <w:p w14:paraId="76A50764" w14:textId="77777777" w:rsidR="00C86D9A" w:rsidRDefault="00C86D9A" w:rsidP="00B16E84">
      <w:pPr>
        <w:autoSpaceDE w:val="0"/>
        <w:autoSpaceDN w:val="0"/>
        <w:adjustRightInd w:val="0"/>
        <w:jc w:val="both"/>
        <w:rPr>
          <w:b/>
          <w:bCs/>
          <w:color w:val="000000"/>
        </w:rPr>
      </w:pPr>
    </w:p>
    <w:p w14:paraId="1BFF52FD" w14:textId="77777777" w:rsidR="0030386C" w:rsidRDefault="0030386C" w:rsidP="00B521E9">
      <w:pPr>
        <w:autoSpaceDE w:val="0"/>
        <w:autoSpaceDN w:val="0"/>
        <w:adjustRightInd w:val="0"/>
        <w:jc w:val="both"/>
        <w:rPr>
          <w:b/>
          <w:bCs/>
          <w:color w:val="000000"/>
        </w:rPr>
      </w:pPr>
    </w:p>
    <w:p w14:paraId="3EEE5E51" w14:textId="53270BDF" w:rsidR="006A5259" w:rsidRDefault="00B16805" w:rsidP="00B521E9">
      <w:pPr>
        <w:autoSpaceDE w:val="0"/>
        <w:autoSpaceDN w:val="0"/>
        <w:adjustRightInd w:val="0"/>
        <w:jc w:val="both"/>
        <w:rPr>
          <w:b/>
          <w:bCs/>
          <w:color w:val="000000"/>
        </w:rPr>
      </w:pPr>
      <w:r>
        <w:rPr>
          <w:b/>
          <w:bCs/>
          <w:color w:val="000000"/>
        </w:rPr>
        <w:lastRenderedPageBreak/>
        <w:t>O</w:t>
      </w:r>
      <w:r w:rsidR="00367F76">
        <w:rPr>
          <w:b/>
          <w:bCs/>
          <w:color w:val="000000"/>
        </w:rPr>
        <w:t>. R</w:t>
      </w:r>
      <w:r w:rsidR="006A5259" w:rsidRPr="00B25D5D">
        <w:rPr>
          <w:b/>
          <w:bCs/>
          <w:color w:val="000000"/>
        </w:rPr>
        <w:t>ozpo</w:t>
      </w:r>
      <w:r w:rsidR="006A5259" w:rsidRPr="00B25D5D">
        <w:rPr>
          <w:color w:val="000000"/>
        </w:rPr>
        <w:t>č</w:t>
      </w:r>
      <w:r w:rsidR="006A5259" w:rsidRPr="00B25D5D">
        <w:rPr>
          <w:b/>
          <w:bCs/>
          <w:color w:val="000000"/>
        </w:rPr>
        <w:t>et</w:t>
      </w:r>
    </w:p>
    <w:p w14:paraId="59A5128E" w14:textId="77777777" w:rsidR="0091763A" w:rsidRPr="00B25D5D" w:rsidRDefault="0091763A" w:rsidP="00B521E9">
      <w:pPr>
        <w:autoSpaceDE w:val="0"/>
        <w:autoSpaceDN w:val="0"/>
        <w:adjustRightInd w:val="0"/>
        <w:jc w:val="both"/>
        <w:rPr>
          <w:b/>
          <w:bCs/>
          <w:color w:val="000000"/>
        </w:rPr>
      </w:pPr>
    </w:p>
    <w:p w14:paraId="2CC5B637" w14:textId="4DF22F4E" w:rsidR="006A5259" w:rsidRPr="003A3856" w:rsidRDefault="00B16805" w:rsidP="00B521E9">
      <w:pPr>
        <w:autoSpaceDE w:val="0"/>
        <w:autoSpaceDN w:val="0"/>
        <w:adjustRightInd w:val="0"/>
        <w:jc w:val="both"/>
        <w:rPr>
          <w:color w:val="000000"/>
        </w:rPr>
      </w:pPr>
      <w:r>
        <w:rPr>
          <w:b/>
          <w:color w:val="000000"/>
        </w:rPr>
        <w:t>O</w:t>
      </w:r>
      <w:r w:rsidR="004F74D3" w:rsidRPr="003A3856">
        <w:rPr>
          <w:b/>
          <w:color w:val="000000"/>
        </w:rPr>
        <w:t>.</w:t>
      </w:r>
      <w:r w:rsidR="00F10485">
        <w:rPr>
          <w:b/>
          <w:color w:val="000000"/>
        </w:rPr>
        <w:t>1</w:t>
      </w:r>
      <w:r w:rsidR="004F74D3" w:rsidRPr="003A3856">
        <w:rPr>
          <w:b/>
          <w:color w:val="000000"/>
        </w:rPr>
        <w:t>.</w:t>
      </w:r>
      <w:r w:rsidR="004F74D3" w:rsidRPr="003A3856">
        <w:rPr>
          <w:color w:val="000000"/>
        </w:rPr>
        <w:t xml:space="preserve"> </w:t>
      </w:r>
      <w:r w:rsidR="004475E0" w:rsidRPr="003A3856">
        <w:rPr>
          <w:color w:val="000000"/>
        </w:rPr>
        <w:t>Predpokladaný c</w:t>
      </w:r>
      <w:r w:rsidR="006A5259" w:rsidRPr="003A3856">
        <w:rPr>
          <w:color w:val="000000"/>
        </w:rPr>
        <w:t>elkový rozpočet na poskytnutie pom</w:t>
      </w:r>
      <w:r w:rsidR="004F74D3" w:rsidRPr="003A3856">
        <w:rPr>
          <w:color w:val="000000"/>
        </w:rPr>
        <w:t>oci je na jeden rok od roku 20</w:t>
      </w:r>
      <w:r w:rsidR="00CB0335">
        <w:rPr>
          <w:color w:val="000000"/>
        </w:rPr>
        <w:t>20</w:t>
      </w:r>
      <w:r w:rsidR="006A5259" w:rsidRPr="003A3856">
        <w:rPr>
          <w:color w:val="000000"/>
        </w:rPr>
        <w:t>:</w:t>
      </w:r>
      <w:r w:rsidR="004475E0" w:rsidRPr="003A3856">
        <w:rPr>
          <w:color w:val="000000"/>
        </w:rPr>
        <w:t xml:space="preserve"> </w:t>
      </w:r>
      <w:r w:rsidR="00C100C4">
        <w:rPr>
          <w:color w:val="000000"/>
        </w:rPr>
        <w:t>5</w:t>
      </w:r>
      <w:r w:rsidR="00CB0335" w:rsidRPr="00F6705B">
        <w:rPr>
          <w:color w:val="000000"/>
        </w:rPr>
        <w:t> </w:t>
      </w:r>
      <w:r w:rsidR="003B6F40" w:rsidRPr="00F6705B">
        <w:rPr>
          <w:color w:val="000000"/>
        </w:rPr>
        <w:t>0</w:t>
      </w:r>
      <w:r w:rsidR="004F74D3" w:rsidRPr="00F6705B">
        <w:rPr>
          <w:color w:val="000000"/>
        </w:rPr>
        <w:t xml:space="preserve">00 000 </w:t>
      </w:r>
      <w:r w:rsidR="00B1338E" w:rsidRPr="00F6705B">
        <w:rPr>
          <w:color w:val="000000"/>
        </w:rPr>
        <w:t>eur</w:t>
      </w:r>
      <w:r w:rsidR="0058757B" w:rsidRPr="00F6705B">
        <w:rPr>
          <w:color w:val="000000"/>
        </w:rPr>
        <w:t>.</w:t>
      </w:r>
      <w:r w:rsidR="00F80617">
        <w:rPr>
          <w:color w:val="000000"/>
        </w:rPr>
        <w:t xml:space="preserve"> </w:t>
      </w:r>
    </w:p>
    <w:p w14:paraId="37EC33A6" w14:textId="77777777" w:rsidR="002F7838" w:rsidRPr="003A3856" w:rsidRDefault="002F7838" w:rsidP="00B521E9">
      <w:pPr>
        <w:autoSpaceDE w:val="0"/>
        <w:autoSpaceDN w:val="0"/>
        <w:adjustRightInd w:val="0"/>
        <w:jc w:val="both"/>
        <w:rPr>
          <w:color w:val="000000"/>
        </w:rPr>
      </w:pPr>
    </w:p>
    <w:p w14:paraId="7B862EB5" w14:textId="08388EBC" w:rsidR="006A5259" w:rsidRDefault="00B16805" w:rsidP="00B521E9">
      <w:pPr>
        <w:autoSpaceDE w:val="0"/>
        <w:autoSpaceDN w:val="0"/>
        <w:adjustRightInd w:val="0"/>
        <w:jc w:val="both"/>
        <w:rPr>
          <w:color w:val="000000"/>
        </w:rPr>
      </w:pPr>
      <w:r>
        <w:rPr>
          <w:b/>
          <w:color w:val="000000"/>
        </w:rPr>
        <w:t>O</w:t>
      </w:r>
      <w:r w:rsidR="00095540">
        <w:rPr>
          <w:b/>
          <w:color w:val="000000"/>
        </w:rPr>
        <w:t>.2</w:t>
      </w:r>
      <w:r w:rsidR="004F74D3" w:rsidRPr="003A3856">
        <w:rPr>
          <w:b/>
          <w:color w:val="000000"/>
        </w:rPr>
        <w:t>.</w:t>
      </w:r>
      <w:r w:rsidR="004F74D3" w:rsidRPr="003A3856">
        <w:rPr>
          <w:color w:val="000000"/>
        </w:rPr>
        <w:t xml:space="preserve"> </w:t>
      </w:r>
      <w:r w:rsidR="004475E0" w:rsidRPr="003A3856">
        <w:rPr>
          <w:color w:val="000000"/>
        </w:rPr>
        <w:t>Predpokladaný celk</w:t>
      </w:r>
      <w:r w:rsidR="006A5259" w:rsidRPr="003A3856">
        <w:rPr>
          <w:color w:val="000000"/>
        </w:rPr>
        <w:t>ový rozpočet na poskytnutie</w:t>
      </w:r>
      <w:r w:rsidR="004F74D3" w:rsidRPr="003A3856">
        <w:rPr>
          <w:color w:val="000000"/>
        </w:rPr>
        <w:t xml:space="preserve"> pomoci je na obdobie rokov 201</w:t>
      </w:r>
      <w:r w:rsidR="003D283C">
        <w:rPr>
          <w:color w:val="000000"/>
        </w:rPr>
        <w:t>9</w:t>
      </w:r>
      <w:r w:rsidR="00B1338E" w:rsidRPr="003A3856">
        <w:rPr>
          <w:color w:val="000000"/>
        </w:rPr>
        <w:t xml:space="preserve"> – 20</w:t>
      </w:r>
      <w:r w:rsidR="00F6705B">
        <w:rPr>
          <w:color w:val="000000"/>
        </w:rPr>
        <w:t>23</w:t>
      </w:r>
      <w:r w:rsidR="002236D9">
        <w:rPr>
          <w:color w:val="000000"/>
        </w:rPr>
        <w:t xml:space="preserve">: </w:t>
      </w:r>
      <w:r w:rsidR="00C100C4">
        <w:rPr>
          <w:color w:val="000000"/>
        </w:rPr>
        <w:t>24</w:t>
      </w:r>
      <w:r w:rsidR="00CB0335" w:rsidRPr="00F6705B">
        <w:rPr>
          <w:color w:val="000000"/>
        </w:rPr>
        <w:t> </w:t>
      </w:r>
      <w:r w:rsidR="003B6F40" w:rsidRPr="00F6705B">
        <w:rPr>
          <w:color w:val="000000"/>
        </w:rPr>
        <w:t>0</w:t>
      </w:r>
      <w:r w:rsidR="004F74D3" w:rsidRPr="00F6705B">
        <w:rPr>
          <w:color w:val="000000"/>
        </w:rPr>
        <w:t>00 000</w:t>
      </w:r>
      <w:r w:rsidR="004475E0" w:rsidRPr="00F6705B">
        <w:rPr>
          <w:color w:val="000000"/>
        </w:rPr>
        <w:t xml:space="preserve"> </w:t>
      </w:r>
      <w:r w:rsidR="00B1338E" w:rsidRPr="00F6705B">
        <w:rPr>
          <w:color w:val="000000"/>
        </w:rPr>
        <w:t>eur</w:t>
      </w:r>
      <w:r w:rsidR="0058757B" w:rsidRPr="003A3856">
        <w:rPr>
          <w:color w:val="000000"/>
        </w:rPr>
        <w:t>.</w:t>
      </w:r>
    </w:p>
    <w:p w14:paraId="65BAD9ED" w14:textId="77777777" w:rsidR="00B16E84" w:rsidRDefault="00B16E84">
      <w:pPr>
        <w:rPr>
          <w:b/>
          <w:bCs/>
        </w:rPr>
      </w:pPr>
    </w:p>
    <w:p w14:paraId="3419910C" w14:textId="77777777" w:rsidR="00C86D9A" w:rsidRDefault="00C86D9A">
      <w:pPr>
        <w:rPr>
          <w:b/>
          <w:bCs/>
        </w:rPr>
      </w:pPr>
    </w:p>
    <w:p w14:paraId="4C4742D2" w14:textId="77777777" w:rsidR="006A5259" w:rsidRPr="007F1F64" w:rsidRDefault="00B16805" w:rsidP="00B521E9">
      <w:pPr>
        <w:autoSpaceDE w:val="0"/>
        <w:autoSpaceDN w:val="0"/>
        <w:adjustRightInd w:val="0"/>
        <w:jc w:val="both"/>
        <w:rPr>
          <w:b/>
          <w:bCs/>
        </w:rPr>
      </w:pPr>
      <w:r>
        <w:rPr>
          <w:b/>
          <w:bCs/>
        </w:rPr>
        <w:t>P</w:t>
      </w:r>
      <w:r w:rsidR="006A5259" w:rsidRPr="007F1F64">
        <w:rPr>
          <w:b/>
          <w:bCs/>
        </w:rPr>
        <w:t>. Transparentnos</w:t>
      </w:r>
      <w:r w:rsidR="006A5259" w:rsidRPr="007F1F64">
        <w:t xml:space="preserve">ť </w:t>
      </w:r>
      <w:r w:rsidR="006A5259" w:rsidRPr="007F1F64">
        <w:rPr>
          <w:b/>
          <w:bCs/>
        </w:rPr>
        <w:t>a</w:t>
      </w:r>
      <w:r w:rsidR="00B1338E" w:rsidRPr="007F1F64">
        <w:rPr>
          <w:b/>
          <w:bCs/>
        </w:rPr>
        <w:t> </w:t>
      </w:r>
      <w:r w:rsidR="006A5259" w:rsidRPr="007F1F64">
        <w:rPr>
          <w:b/>
          <w:bCs/>
        </w:rPr>
        <w:t>monitorovanie</w:t>
      </w:r>
    </w:p>
    <w:p w14:paraId="64DB5771" w14:textId="77777777" w:rsidR="00B1338E" w:rsidRPr="00B25D5D" w:rsidRDefault="00B1338E" w:rsidP="00B521E9">
      <w:pPr>
        <w:autoSpaceDE w:val="0"/>
        <w:autoSpaceDN w:val="0"/>
        <w:adjustRightInd w:val="0"/>
        <w:jc w:val="both"/>
        <w:rPr>
          <w:b/>
          <w:bCs/>
          <w:color w:val="000000"/>
        </w:rPr>
      </w:pPr>
    </w:p>
    <w:p w14:paraId="4DB66C22" w14:textId="77777777" w:rsidR="003D283C" w:rsidRPr="00852961" w:rsidRDefault="003D283C" w:rsidP="003D283C">
      <w:pPr>
        <w:autoSpaceDE w:val="0"/>
        <w:autoSpaceDN w:val="0"/>
        <w:adjustRightInd w:val="0"/>
        <w:jc w:val="both"/>
        <w:rPr>
          <w:noProof/>
        </w:rPr>
      </w:pPr>
      <w:r w:rsidRPr="00852961">
        <w:rPr>
          <w:b/>
          <w:bCs/>
          <w:noProof/>
        </w:rPr>
        <w:t>P.</w:t>
      </w:r>
      <w:r w:rsidRPr="00852961">
        <w:rPr>
          <w:b/>
          <w:noProof/>
        </w:rPr>
        <w:t>1.</w:t>
      </w:r>
      <w:r w:rsidRPr="00852961">
        <w:rPr>
          <w:noProof/>
        </w:rPr>
        <w:t xml:space="preserve">  Platobná agen</w:t>
      </w:r>
      <w:r w:rsidR="00C54558">
        <w:rPr>
          <w:noProof/>
        </w:rPr>
        <w:t>túra písomne informuje príjemcu pomoci</w:t>
      </w:r>
      <w:r w:rsidRPr="00852961">
        <w:rPr>
          <w:noProof/>
        </w:rPr>
        <w:t xml:space="preserve"> prostredníctvom zmluvy, že mu posky</w:t>
      </w:r>
      <w:r w:rsidR="00004BA1">
        <w:rPr>
          <w:noProof/>
        </w:rPr>
        <w:t>tuje štátnu pomoc podľa</w:t>
      </w:r>
      <w:r w:rsidRPr="00852961">
        <w:rPr>
          <w:noProof/>
        </w:rPr>
        <w:t> tejto schémy.</w:t>
      </w:r>
    </w:p>
    <w:p w14:paraId="6A5F2546" w14:textId="77777777" w:rsidR="003D283C" w:rsidRPr="00852961" w:rsidRDefault="003D283C" w:rsidP="003D283C">
      <w:pPr>
        <w:autoSpaceDE w:val="0"/>
        <w:autoSpaceDN w:val="0"/>
        <w:adjustRightInd w:val="0"/>
        <w:jc w:val="both"/>
        <w:rPr>
          <w:noProof/>
        </w:rPr>
      </w:pPr>
    </w:p>
    <w:p w14:paraId="5F25CEDC" w14:textId="77777777" w:rsidR="003D283C" w:rsidRPr="00852961" w:rsidRDefault="003D283C" w:rsidP="003D283C">
      <w:pPr>
        <w:autoSpaceDE w:val="0"/>
        <w:autoSpaceDN w:val="0"/>
        <w:adjustRightInd w:val="0"/>
        <w:jc w:val="both"/>
        <w:rPr>
          <w:noProof/>
        </w:rPr>
      </w:pPr>
      <w:r w:rsidRPr="00852961">
        <w:rPr>
          <w:b/>
          <w:bCs/>
          <w:noProof/>
        </w:rPr>
        <w:t>P.</w:t>
      </w:r>
      <w:r w:rsidRPr="00852961">
        <w:rPr>
          <w:b/>
          <w:noProof/>
        </w:rPr>
        <w:t>2.</w:t>
      </w:r>
      <w:r w:rsidRPr="00852961">
        <w:rPr>
          <w:noProof/>
        </w:rPr>
        <w:t xml:space="preserve"> Ministerstvo a platobná agentúra kontroluje dodržiavanie všetkých podmienok stanovených v tejto schéme.</w:t>
      </w:r>
    </w:p>
    <w:p w14:paraId="487DC55B" w14:textId="77777777" w:rsidR="003D283C" w:rsidRPr="00852961" w:rsidRDefault="003D283C" w:rsidP="003D283C">
      <w:pPr>
        <w:autoSpaceDE w:val="0"/>
        <w:autoSpaceDN w:val="0"/>
        <w:adjustRightInd w:val="0"/>
        <w:jc w:val="both"/>
        <w:rPr>
          <w:b/>
          <w:bCs/>
          <w:noProof/>
        </w:rPr>
      </w:pPr>
    </w:p>
    <w:p w14:paraId="1C09226E" w14:textId="77777777" w:rsidR="003D283C" w:rsidRPr="00852961" w:rsidRDefault="003D283C" w:rsidP="003D283C">
      <w:pPr>
        <w:autoSpaceDE w:val="0"/>
        <w:autoSpaceDN w:val="0"/>
        <w:adjustRightInd w:val="0"/>
        <w:jc w:val="both"/>
        <w:rPr>
          <w:noProof/>
        </w:rPr>
      </w:pPr>
      <w:r w:rsidRPr="00852961">
        <w:rPr>
          <w:b/>
          <w:bCs/>
          <w:noProof/>
        </w:rPr>
        <w:t>P.</w:t>
      </w:r>
      <w:r w:rsidRPr="00852961">
        <w:rPr>
          <w:b/>
          <w:noProof/>
        </w:rPr>
        <w:t>3.</w:t>
      </w:r>
      <w:r w:rsidR="00C54558">
        <w:rPr>
          <w:noProof/>
        </w:rPr>
        <w:t xml:space="preserve">  Platobná agentúra a príjemca pomoci</w:t>
      </w:r>
      <w:r w:rsidRPr="00852961">
        <w:rPr>
          <w:noProof/>
        </w:rPr>
        <w:t xml:space="preserve"> </w:t>
      </w:r>
      <w:r w:rsidRPr="00852961">
        <w:rPr>
          <w:lang w:eastAsia="en-US"/>
        </w:rPr>
        <w:t>uchovávajú podrobné záznamy s informáciami a podpornou dokumentáciou potrebnou na zistenie toho, či boli splnené všetky podmienky stanovené v nariadení Komisie, vo výnose a v schéme. Takéto záznamy sa uchovávajú 10 rokov odo dňa poskytnutia poslednej pomoci na základe tejto schémy.</w:t>
      </w:r>
    </w:p>
    <w:p w14:paraId="257A9ECB" w14:textId="77777777" w:rsidR="003D283C" w:rsidRPr="00852961" w:rsidRDefault="003D283C" w:rsidP="003D283C">
      <w:pPr>
        <w:autoSpaceDE w:val="0"/>
        <w:autoSpaceDN w:val="0"/>
        <w:adjustRightInd w:val="0"/>
        <w:jc w:val="both"/>
        <w:rPr>
          <w:noProof/>
        </w:rPr>
      </w:pPr>
    </w:p>
    <w:p w14:paraId="6C2A9A80" w14:textId="77777777" w:rsidR="003D283C" w:rsidRPr="00852961" w:rsidRDefault="003D283C" w:rsidP="003D283C">
      <w:pPr>
        <w:autoSpaceDE w:val="0"/>
        <w:autoSpaceDN w:val="0"/>
        <w:adjustRightInd w:val="0"/>
        <w:jc w:val="both"/>
        <w:rPr>
          <w:noProof/>
        </w:rPr>
      </w:pPr>
      <w:r w:rsidRPr="00852961">
        <w:rPr>
          <w:b/>
          <w:noProof/>
        </w:rPr>
        <w:t xml:space="preserve">P.4. </w:t>
      </w:r>
      <w:r w:rsidRPr="00852961">
        <w:rPr>
          <w:noProof/>
        </w:rPr>
        <w:t>Platobná agentúra predloží ministerstvu do 10. februára nasledujúceho roku po roku poskytnutia štátnej pomoci prehľad o poskytnutej pomoci za príslušný rok.</w:t>
      </w:r>
    </w:p>
    <w:p w14:paraId="397608A7" w14:textId="77777777" w:rsidR="003D283C" w:rsidRPr="00852961" w:rsidRDefault="003D283C" w:rsidP="003D283C">
      <w:pPr>
        <w:autoSpaceDE w:val="0"/>
        <w:autoSpaceDN w:val="0"/>
        <w:adjustRightInd w:val="0"/>
        <w:jc w:val="both"/>
        <w:rPr>
          <w:noProof/>
        </w:rPr>
      </w:pPr>
    </w:p>
    <w:p w14:paraId="0036B4BB" w14:textId="77777777" w:rsidR="003D283C" w:rsidRPr="00852961" w:rsidRDefault="003D283C" w:rsidP="003D283C">
      <w:pPr>
        <w:autoSpaceDE w:val="0"/>
        <w:autoSpaceDN w:val="0"/>
        <w:adjustRightInd w:val="0"/>
        <w:jc w:val="both"/>
      </w:pPr>
      <w:r w:rsidRPr="00852961">
        <w:rPr>
          <w:b/>
          <w:bCs/>
          <w:noProof/>
        </w:rPr>
        <w:t>P.</w:t>
      </w:r>
      <w:r w:rsidRPr="00852961">
        <w:rPr>
          <w:b/>
        </w:rPr>
        <w:t>5.</w:t>
      </w:r>
      <w:r w:rsidRPr="00852961">
        <w:t xml:space="preserve"> Ministerstvo podľa § 16 ods. 4 zákona o štátnej pomoci poskytne do konca februára  </w:t>
      </w:r>
      <w:r w:rsidRPr="00852961">
        <w:rPr>
          <w:rFonts w:eastAsiaTheme="minorHAnsi"/>
          <w:lang w:eastAsia="en-US"/>
        </w:rPr>
        <w:t>Protimonopolnému úradu Slovenskej republiky</w:t>
      </w:r>
      <w:r w:rsidRPr="00852961">
        <w:t xml:space="preserve"> (ď</w:t>
      </w:r>
      <w:r w:rsidR="00F12593">
        <w:t xml:space="preserve">alej len „koordinátor pomoci“) </w:t>
      </w:r>
      <w:r w:rsidRPr="00852961">
        <w:t>súhrnnú správu o poskytnutej štátnej pomoci za predchádzajúci kalendárny rok.</w:t>
      </w:r>
    </w:p>
    <w:p w14:paraId="4DC0170A" w14:textId="77777777" w:rsidR="003D283C" w:rsidRPr="00852961" w:rsidRDefault="003D283C" w:rsidP="003D283C">
      <w:pPr>
        <w:autoSpaceDE w:val="0"/>
        <w:autoSpaceDN w:val="0"/>
        <w:adjustRightInd w:val="0"/>
        <w:jc w:val="both"/>
        <w:rPr>
          <w:noProof/>
        </w:rPr>
      </w:pPr>
    </w:p>
    <w:p w14:paraId="5D40C1CF" w14:textId="77777777" w:rsidR="003D283C" w:rsidRPr="00852961" w:rsidRDefault="003D283C" w:rsidP="003D283C">
      <w:pPr>
        <w:autoSpaceDE w:val="0"/>
        <w:autoSpaceDN w:val="0"/>
        <w:adjustRightInd w:val="0"/>
        <w:jc w:val="both"/>
        <w:rPr>
          <w:noProof/>
        </w:rPr>
      </w:pPr>
      <w:r w:rsidRPr="00852961">
        <w:rPr>
          <w:b/>
          <w:bCs/>
          <w:noProof/>
        </w:rPr>
        <w:t>P.</w:t>
      </w:r>
      <w:r w:rsidRPr="00852961">
        <w:rPr>
          <w:b/>
          <w:noProof/>
        </w:rPr>
        <w:t>6.</w:t>
      </w:r>
      <w:r w:rsidRPr="00852961">
        <w:rPr>
          <w:noProof/>
        </w:rPr>
        <w:t xml:space="preserve"> Údaje o štátnej pomoci poskytnutej jednotlivým príjemcom pomoci zverejní ministerstvo a platobná agentúra na svojom webovom sídle, </w:t>
      </w:r>
      <w:hyperlink r:id="rId13" w:history="1">
        <w:r w:rsidRPr="00852961">
          <w:rPr>
            <w:rStyle w:val="Hypertextovprepojenie"/>
            <w:noProof/>
          </w:rPr>
          <w:t>www.land.gov.sk</w:t>
        </w:r>
      </w:hyperlink>
      <w:r w:rsidRPr="00852961">
        <w:rPr>
          <w:noProof/>
        </w:rPr>
        <w:t xml:space="preserve">, </w:t>
      </w:r>
      <w:r w:rsidR="00F12593">
        <w:rPr>
          <w:noProof/>
        </w:rPr>
        <w:t xml:space="preserve">Podpory – Výzvy – Štátna pomoc </w:t>
      </w:r>
      <w:r w:rsidRPr="00852961">
        <w:rPr>
          <w:noProof/>
        </w:rPr>
        <w:t xml:space="preserve">a </w:t>
      </w:r>
      <w:hyperlink r:id="rId14" w:history="1">
        <w:r w:rsidRPr="00852961">
          <w:rPr>
            <w:rStyle w:val="Hypertextovprepojenie"/>
            <w:noProof/>
          </w:rPr>
          <w:t>www.apa.sk</w:t>
        </w:r>
      </w:hyperlink>
      <w:r w:rsidRPr="00852961">
        <w:rPr>
          <w:noProof/>
        </w:rPr>
        <w:t>, Štátna pomoc.</w:t>
      </w:r>
    </w:p>
    <w:p w14:paraId="18580EFF" w14:textId="77777777" w:rsidR="003D283C" w:rsidRPr="00852961" w:rsidRDefault="003D283C" w:rsidP="003D283C">
      <w:pPr>
        <w:autoSpaceDE w:val="0"/>
        <w:autoSpaceDN w:val="0"/>
        <w:adjustRightInd w:val="0"/>
        <w:jc w:val="both"/>
        <w:rPr>
          <w:noProof/>
        </w:rPr>
      </w:pPr>
    </w:p>
    <w:p w14:paraId="05441C97" w14:textId="144BB348" w:rsidR="003D283C" w:rsidRPr="00852961" w:rsidRDefault="003D283C" w:rsidP="003D283C">
      <w:pPr>
        <w:autoSpaceDE w:val="0"/>
        <w:autoSpaceDN w:val="0"/>
        <w:adjustRightInd w:val="0"/>
        <w:jc w:val="both"/>
      </w:pPr>
      <w:r w:rsidRPr="00852961">
        <w:rPr>
          <w:b/>
          <w:bCs/>
          <w:noProof/>
        </w:rPr>
        <w:t>P.7</w:t>
      </w:r>
      <w:r w:rsidRPr="00852961">
        <w:rPr>
          <w:b/>
          <w:noProof/>
        </w:rPr>
        <w:t>.</w:t>
      </w:r>
      <w:r w:rsidRPr="00852961">
        <w:rPr>
          <w:noProof/>
        </w:rPr>
        <w:t xml:space="preserve"> </w:t>
      </w:r>
      <w:r w:rsidRPr="00852961">
        <w:t>Ministerstvo požiada koordinátora pomoci o  zverejnenie úplného znenia schémy v</w:t>
      </w:r>
      <w:r w:rsidR="00F12593">
        <w:t> znení dodatku na webovom sídle</w:t>
      </w:r>
      <w:r w:rsidRPr="00852961">
        <w:t xml:space="preserve"> </w:t>
      </w:r>
      <w:hyperlink r:id="rId15" w:history="1">
        <w:r w:rsidRPr="00852961">
          <w:rPr>
            <w:rStyle w:val="Hypertextovprepojenie"/>
            <w:kern w:val="1"/>
          </w:rPr>
          <w:t>www.statnapomoc.sk</w:t>
        </w:r>
      </w:hyperlink>
      <w:r w:rsidRPr="00852961">
        <w:rPr>
          <w:kern w:val="1"/>
        </w:rPr>
        <w:t>, čím nadobúda schéma platnosť a účinnosť</w:t>
      </w:r>
      <w:r w:rsidRPr="00852961">
        <w:t>. Ministerstvo zabezpečí po nadobudnutí účinnosti schém</w:t>
      </w:r>
      <w:r w:rsidR="00F12593">
        <w:t>y, resp. schémy v znení dodatku</w:t>
      </w:r>
      <w:r w:rsidRPr="00852961">
        <w:t xml:space="preserve"> zverejnenie jej úplného znenia na svojom webovom sídle počas celého obdobia </w:t>
      </w:r>
      <w:r w:rsidR="008F3B71">
        <w:t xml:space="preserve">platnosti a </w:t>
      </w:r>
      <w:r w:rsidRPr="00852961">
        <w:t>účinnosti schémy.</w:t>
      </w:r>
    </w:p>
    <w:p w14:paraId="21097911" w14:textId="77777777" w:rsidR="003D283C" w:rsidRPr="00852961" w:rsidRDefault="003D283C" w:rsidP="003D283C">
      <w:pPr>
        <w:autoSpaceDE w:val="0"/>
        <w:autoSpaceDN w:val="0"/>
        <w:adjustRightInd w:val="0"/>
        <w:jc w:val="both"/>
      </w:pPr>
    </w:p>
    <w:p w14:paraId="03763B19" w14:textId="77777777" w:rsidR="003D283C" w:rsidRDefault="003D283C" w:rsidP="003D283C">
      <w:pPr>
        <w:autoSpaceDE w:val="0"/>
        <w:autoSpaceDN w:val="0"/>
        <w:adjustRightInd w:val="0"/>
        <w:jc w:val="both"/>
      </w:pPr>
      <w:r w:rsidRPr="00852961">
        <w:rPr>
          <w:b/>
        </w:rPr>
        <w:t>P.8.</w:t>
      </w:r>
      <w:r w:rsidRPr="00852961">
        <w:t xml:space="preserve"> Platobná agentúra ako vykonávateľ </w:t>
      </w:r>
      <w:r>
        <w:t>schémy</w:t>
      </w:r>
      <w:r w:rsidRPr="00852961">
        <w:t xml:space="preserve"> je povinná podľa § 12 ods.3 zákona o štátnej pomoci zaznamenávať do centrálneho registra údaje o poskytnutej štátnej pomoci a údaje o príjemcovi štátnej pomoci prostredníctvom elektronického formulára, a to v rozsahu a v štruktúre podľa článku 9 nariadenia Komisie. Tieto údaje je platobná agentúra povinná zaznamenať do centrálneho registra do šiestich mesiacov odo dňa poskytnutia štátnej pomoci.</w:t>
      </w:r>
    </w:p>
    <w:p w14:paraId="69C5F137" w14:textId="77777777" w:rsidR="007C1BEF" w:rsidRDefault="007C1BEF" w:rsidP="003D283C">
      <w:pPr>
        <w:autoSpaceDE w:val="0"/>
        <w:autoSpaceDN w:val="0"/>
        <w:adjustRightInd w:val="0"/>
        <w:jc w:val="both"/>
      </w:pPr>
    </w:p>
    <w:p w14:paraId="69C3C197" w14:textId="77777777" w:rsidR="007C1BEF" w:rsidRPr="004B05FA" w:rsidRDefault="00661D15" w:rsidP="003D283C">
      <w:pPr>
        <w:autoSpaceDE w:val="0"/>
        <w:autoSpaceDN w:val="0"/>
        <w:adjustRightInd w:val="0"/>
        <w:jc w:val="both"/>
        <w:rPr>
          <w:bCs/>
        </w:rPr>
      </w:pPr>
      <w:r w:rsidRPr="006E0614">
        <w:rPr>
          <w:b/>
          <w:bCs/>
        </w:rPr>
        <w:t>P.9.</w:t>
      </w:r>
      <w:r w:rsidRPr="004B05FA">
        <w:rPr>
          <w:bCs/>
        </w:rPr>
        <w:t xml:space="preserve"> Najneskôr 10 pracovných dní pred nadobudnutím účinnosti schémy pomoci predloží</w:t>
      </w:r>
      <w:r w:rsidR="00A608D9">
        <w:rPr>
          <w:bCs/>
        </w:rPr>
        <w:t xml:space="preserve"> </w:t>
      </w:r>
      <w:r w:rsidRPr="006E0614">
        <w:rPr>
          <w:bCs/>
        </w:rPr>
        <w:t xml:space="preserve">poskytovateľ </w:t>
      </w:r>
      <w:r w:rsidR="00A608D9">
        <w:rPr>
          <w:bCs/>
        </w:rPr>
        <w:t xml:space="preserve">koordinátorovi pomoci </w:t>
      </w:r>
      <w:r w:rsidRPr="004B05FA">
        <w:rPr>
          <w:bCs/>
        </w:rPr>
        <w:t>súhrnné informácie týkajúce sa tejto pomoci, a to v štandardizovanom formáte stanovenom v prílohe II k</w:t>
      </w:r>
      <w:r w:rsidR="007C1BEF">
        <w:rPr>
          <w:bCs/>
        </w:rPr>
        <w:t> </w:t>
      </w:r>
      <w:r w:rsidRPr="004B05FA">
        <w:rPr>
          <w:bCs/>
        </w:rPr>
        <w:t>nariadeniu</w:t>
      </w:r>
      <w:r w:rsidR="007C1BEF">
        <w:rPr>
          <w:bCs/>
        </w:rPr>
        <w:t xml:space="preserve"> Komisie</w:t>
      </w:r>
      <w:r w:rsidRPr="004B05FA">
        <w:rPr>
          <w:bCs/>
        </w:rPr>
        <w:t xml:space="preserve">. </w:t>
      </w:r>
      <w:r w:rsidR="00A608D9">
        <w:rPr>
          <w:bCs/>
        </w:rPr>
        <w:t xml:space="preserve">Koordinátor pomoci </w:t>
      </w:r>
      <w:r w:rsidRPr="006E0614">
        <w:rPr>
          <w:bCs/>
        </w:rPr>
        <w:t>zabezpečí predloženie súhrnných informácií Komisii prostredníctvom webovej aplikácie Komisie slúžiacej na notifikovanie v súlade s článkom 3 nariadenia (ES) č. 794/2004</w:t>
      </w:r>
      <w:r w:rsidR="00A608D9">
        <w:rPr>
          <w:bCs/>
        </w:rPr>
        <w:t>.</w:t>
      </w:r>
    </w:p>
    <w:p w14:paraId="53DE4DA7" w14:textId="0207EEE8" w:rsidR="00C86D9A" w:rsidRDefault="00C86D9A" w:rsidP="00B521E9">
      <w:pPr>
        <w:autoSpaceDE w:val="0"/>
        <w:autoSpaceDN w:val="0"/>
        <w:adjustRightInd w:val="0"/>
        <w:jc w:val="both"/>
        <w:rPr>
          <w:b/>
          <w:bCs/>
          <w:color w:val="000000"/>
        </w:rPr>
      </w:pPr>
    </w:p>
    <w:p w14:paraId="4D6CD5C5" w14:textId="77777777" w:rsidR="006A5259" w:rsidRDefault="00B16805" w:rsidP="00B521E9">
      <w:pPr>
        <w:autoSpaceDE w:val="0"/>
        <w:autoSpaceDN w:val="0"/>
        <w:adjustRightInd w:val="0"/>
        <w:jc w:val="both"/>
        <w:rPr>
          <w:b/>
          <w:bCs/>
          <w:color w:val="000000"/>
        </w:rPr>
      </w:pPr>
      <w:r>
        <w:rPr>
          <w:b/>
          <w:bCs/>
          <w:color w:val="000000"/>
        </w:rPr>
        <w:lastRenderedPageBreak/>
        <w:t>Q</w:t>
      </w:r>
      <w:r w:rsidR="006A5259" w:rsidRPr="00B25D5D">
        <w:rPr>
          <w:b/>
          <w:bCs/>
          <w:color w:val="000000"/>
        </w:rPr>
        <w:t>. Kontrola a audit</w:t>
      </w:r>
    </w:p>
    <w:p w14:paraId="6351D190" w14:textId="77777777" w:rsidR="00B1338E" w:rsidRPr="00B25D5D" w:rsidRDefault="00B1338E" w:rsidP="00B521E9">
      <w:pPr>
        <w:autoSpaceDE w:val="0"/>
        <w:autoSpaceDN w:val="0"/>
        <w:adjustRightInd w:val="0"/>
        <w:jc w:val="both"/>
        <w:rPr>
          <w:b/>
          <w:bCs/>
          <w:color w:val="000000"/>
        </w:rPr>
      </w:pPr>
    </w:p>
    <w:p w14:paraId="54E169D6" w14:textId="77777777" w:rsidR="00B16805" w:rsidRPr="00852961" w:rsidRDefault="00B16805" w:rsidP="00B16805">
      <w:pPr>
        <w:autoSpaceDE w:val="0"/>
        <w:autoSpaceDN w:val="0"/>
        <w:adjustRightInd w:val="0"/>
        <w:jc w:val="both"/>
        <w:rPr>
          <w:noProof/>
        </w:rPr>
      </w:pPr>
      <w:r w:rsidRPr="00852961">
        <w:rPr>
          <w:b/>
          <w:noProof/>
        </w:rPr>
        <w:t>Q.1.</w:t>
      </w:r>
      <w:r w:rsidRPr="00852961">
        <w:rPr>
          <w:noProof/>
        </w:rPr>
        <w:t xml:space="preserve"> Na vykonávanie kontroly sa vzťahuje zákon o finančnej kontrole a audite, zákon o štátnej pomoci a príslušná legislatíva Európskej únie.</w:t>
      </w:r>
    </w:p>
    <w:p w14:paraId="66A61F7D" w14:textId="77777777" w:rsidR="00B16805" w:rsidRPr="00852961" w:rsidRDefault="00B16805" w:rsidP="00B16805">
      <w:pPr>
        <w:autoSpaceDE w:val="0"/>
        <w:autoSpaceDN w:val="0"/>
        <w:adjustRightInd w:val="0"/>
        <w:jc w:val="both"/>
        <w:rPr>
          <w:noProof/>
        </w:rPr>
      </w:pPr>
    </w:p>
    <w:p w14:paraId="0E12FC11" w14:textId="77777777" w:rsidR="00B16805" w:rsidRPr="00852961" w:rsidRDefault="00B16805" w:rsidP="00B16805">
      <w:pPr>
        <w:autoSpaceDE w:val="0"/>
        <w:autoSpaceDN w:val="0"/>
        <w:adjustRightInd w:val="0"/>
        <w:jc w:val="both"/>
        <w:rPr>
          <w:noProof/>
        </w:rPr>
      </w:pPr>
      <w:r w:rsidRPr="00852961">
        <w:rPr>
          <w:b/>
          <w:noProof/>
        </w:rPr>
        <w:t>Q.2.</w:t>
      </w:r>
      <w:r w:rsidRPr="00852961">
        <w:rPr>
          <w:noProof/>
        </w:rPr>
        <w:t xml:space="preserve"> Ministerstvo a platobná agentúra kontrolujú podľa zákona o finančnej kontrole a audite a zákona o štátnej pomoci dodržiavanie podmienok, za ktorých sa dotácia poskytla.</w:t>
      </w:r>
    </w:p>
    <w:p w14:paraId="095CE31C" w14:textId="77777777" w:rsidR="00B16805" w:rsidRPr="00852961" w:rsidRDefault="00B16805" w:rsidP="00B16805">
      <w:pPr>
        <w:autoSpaceDE w:val="0"/>
        <w:autoSpaceDN w:val="0"/>
        <w:adjustRightInd w:val="0"/>
        <w:jc w:val="both"/>
        <w:rPr>
          <w:noProof/>
        </w:rPr>
      </w:pPr>
    </w:p>
    <w:p w14:paraId="4B814EDC" w14:textId="77777777" w:rsidR="00B16805" w:rsidRPr="00852961" w:rsidRDefault="00B16805" w:rsidP="00B16805">
      <w:pPr>
        <w:autoSpaceDE w:val="0"/>
        <w:autoSpaceDN w:val="0"/>
        <w:adjustRightInd w:val="0"/>
        <w:jc w:val="both"/>
      </w:pPr>
      <w:r w:rsidRPr="00852961">
        <w:rPr>
          <w:b/>
          <w:noProof/>
        </w:rPr>
        <w:t>Q.3.</w:t>
      </w:r>
      <w:r w:rsidRPr="00852961">
        <w:rPr>
          <w:noProof/>
        </w:rPr>
        <w:t xml:space="preserve"> Podľa § 14 ods.1 zákona o štátnej pomoci p</w:t>
      </w:r>
      <w:r w:rsidRPr="00852961">
        <w:t xml:space="preserve">ri kontrole poskytnutej štátnej pomoci je príjemca štátnej pomoci povinný </w:t>
      </w:r>
    </w:p>
    <w:p w14:paraId="3ABB35C6" w14:textId="77777777" w:rsidR="00B16805" w:rsidRPr="00852961" w:rsidRDefault="00B16805" w:rsidP="00B16805">
      <w:pPr>
        <w:autoSpaceDE w:val="0"/>
        <w:autoSpaceDN w:val="0"/>
        <w:adjustRightInd w:val="0"/>
        <w:jc w:val="both"/>
      </w:pPr>
      <w:r w:rsidRPr="00852961">
        <w:t>a) preukázať ministerstvu alebo platobnej agentúre použitie prostriedkov štátnej pomoci a oprávnenosť vynaložených nákladov,</w:t>
      </w:r>
    </w:p>
    <w:p w14:paraId="3B0ABD54" w14:textId="77777777" w:rsidR="00B16805" w:rsidRPr="00852961" w:rsidRDefault="00B16805" w:rsidP="00B16805">
      <w:pPr>
        <w:autoSpaceDE w:val="0"/>
        <w:autoSpaceDN w:val="0"/>
        <w:adjustRightInd w:val="0"/>
        <w:jc w:val="both"/>
      </w:pPr>
      <w:r w:rsidRPr="00852961">
        <w:t>b) umožniť ministerstvu alebo platobnej agentúre</w:t>
      </w:r>
      <w:r w:rsidR="00C54558">
        <w:t xml:space="preserve"> vykonanie kontroly:</w:t>
      </w:r>
    </w:p>
    <w:p w14:paraId="260E1589" w14:textId="77777777" w:rsidR="00B16805" w:rsidRPr="00852961" w:rsidRDefault="00B16805" w:rsidP="00B16805">
      <w:pPr>
        <w:autoSpaceDE w:val="0"/>
        <w:autoSpaceDN w:val="0"/>
        <w:adjustRightInd w:val="0"/>
        <w:jc w:val="both"/>
      </w:pPr>
      <w:r w:rsidRPr="00852961">
        <w:t>1. použitia prostriedkov štátnej pomoci,</w:t>
      </w:r>
    </w:p>
    <w:p w14:paraId="055CF054" w14:textId="77777777" w:rsidR="00B16805" w:rsidRPr="00852961" w:rsidRDefault="00B16805" w:rsidP="00B16805">
      <w:pPr>
        <w:autoSpaceDE w:val="0"/>
        <w:autoSpaceDN w:val="0"/>
        <w:adjustRightInd w:val="0"/>
        <w:jc w:val="both"/>
      </w:pPr>
      <w:r w:rsidRPr="00852961">
        <w:t>2. oprávnenosti vynaložených nákladov,</w:t>
      </w:r>
    </w:p>
    <w:p w14:paraId="597C8BE6" w14:textId="77777777" w:rsidR="00B16805" w:rsidRPr="00852961" w:rsidRDefault="00B16805" w:rsidP="00B16805">
      <w:pPr>
        <w:autoSpaceDE w:val="0"/>
        <w:autoSpaceDN w:val="0"/>
        <w:adjustRightInd w:val="0"/>
        <w:jc w:val="both"/>
      </w:pPr>
      <w:r w:rsidRPr="00852961">
        <w:t>3. dodržania podmienok poskytnutia štátnej pomoci.</w:t>
      </w:r>
    </w:p>
    <w:p w14:paraId="1A0FD80A" w14:textId="77777777" w:rsidR="00B16805" w:rsidRPr="00852961" w:rsidRDefault="00B16805" w:rsidP="00B16805">
      <w:pPr>
        <w:autoSpaceDE w:val="0"/>
        <w:autoSpaceDN w:val="0"/>
        <w:adjustRightInd w:val="0"/>
        <w:jc w:val="both"/>
        <w:rPr>
          <w:noProof/>
        </w:rPr>
      </w:pPr>
    </w:p>
    <w:p w14:paraId="6CDFB72B" w14:textId="77777777" w:rsidR="00B16805" w:rsidRPr="00852961" w:rsidRDefault="00B16805" w:rsidP="00B16805">
      <w:pPr>
        <w:autoSpaceDE w:val="0"/>
        <w:autoSpaceDN w:val="0"/>
        <w:adjustRightInd w:val="0"/>
        <w:jc w:val="both"/>
        <w:rPr>
          <w:noProof/>
        </w:rPr>
      </w:pPr>
      <w:r w:rsidRPr="00852961">
        <w:rPr>
          <w:b/>
          <w:noProof/>
        </w:rPr>
        <w:t>Q.4.</w:t>
      </w:r>
      <w:r w:rsidRPr="00852961">
        <w:rPr>
          <w:noProof/>
        </w:rPr>
        <w:t xml:space="preserve"> Subjektmi zapojenými do finančnej kontroly sú:</w:t>
      </w:r>
    </w:p>
    <w:p w14:paraId="5D82EE05" w14:textId="77777777" w:rsidR="00B16805" w:rsidRPr="00852961" w:rsidRDefault="00B16805" w:rsidP="00B16805">
      <w:pPr>
        <w:autoSpaceDE w:val="0"/>
        <w:autoSpaceDN w:val="0"/>
        <w:adjustRightInd w:val="0"/>
        <w:jc w:val="both"/>
        <w:rPr>
          <w:noProof/>
        </w:rPr>
      </w:pPr>
    </w:p>
    <w:p w14:paraId="02F22A55" w14:textId="77777777" w:rsidR="00B16805" w:rsidRPr="00852961" w:rsidRDefault="00B16805" w:rsidP="00B16805">
      <w:pPr>
        <w:numPr>
          <w:ilvl w:val="0"/>
          <w:numId w:val="21"/>
        </w:numPr>
        <w:autoSpaceDE w:val="0"/>
        <w:autoSpaceDN w:val="0"/>
        <w:adjustRightInd w:val="0"/>
        <w:jc w:val="both"/>
        <w:rPr>
          <w:noProof/>
        </w:rPr>
      </w:pPr>
      <w:r w:rsidRPr="00852961">
        <w:rPr>
          <w:noProof/>
        </w:rPr>
        <w:t>Útvary kontroly ministerstva a platobnej agentúry;</w:t>
      </w:r>
    </w:p>
    <w:p w14:paraId="1F4EC3AA" w14:textId="77777777" w:rsidR="00B16805" w:rsidRPr="00852961" w:rsidRDefault="00B16805" w:rsidP="00B16805">
      <w:pPr>
        <w:widowControl w:val="0"/>
        <w:numPr>
          <w:ilvl w:val="0"/>
          <w:numId w:val="21"/>
        </w:numPr>
        <w:tabs>
          <w:tab w:val="left" w:pos="360"/>
        </w:tabs>
        <w:autoSpaceDE w:val="0"/>
        <w:autoSpaceDN w:val="0"/>
        <w:adjustRightInd w:val="0"/>
        <w:jc w:val="both"/>
        <w:rPr>
          <w:kern w:val="1"/>
        </w:rPr>
      </w:pPr>
      <w:r w:rsidRPr="00852961">
        <w:rPr>
          <w:kern w:val="1"/>
        </w:rPr>
        <w:t>Ministerstvo financií SR;</w:t>
      </w:r>
    </w:p>
    <w:p w14:paraId="2BB520DC" w14:textId="77777777" w:rsidR="00B16805" w:rsidRPr="00852961" w:rsidRDefault="00B16805" w:rsidP="00B16805">
      <w:pPr>
        <w:numPr>
          <w:ilvl w:val="0"/>
          <w:numId w:val="21"/>
        </w:numPr>
        <w:autoSpaceDE w:val="0"/>
        <w:autoSpaceDN w:val="0"/>
        <w:adjustRightInd w:val="0"/>
        <w:jc w:val="both"/>
        <w:rPr>
          <w:noProof/>
        </w:rPr>
      </w:pPr>
      <w:r w:rsidRPr="00852961">
        <w:rPr>
          <w:noProof/>
        </w:rPr>
        <w:t>Úrad vládneho auditu;</w:t>
      </w:r>
    </w:p>
    <w:p w14:paraId="5EBA6911" w14:textId="77777777" w:rsidR="00B16805" w:rsidRPr="00852961" w:rsidRDefault="00B16805" w:rsidP="00B16805">
      <w:pPr>
        <w:numPr>
          <w:ilvl w:val="0"/>
          <w:numId w:val="21"/>
        </w:numPr>
        <w:autoSpaceDE w:val="0"/>
        <w:autoSpaceDN w:val="0"/>
        <w:adjustRightInd w:val="0"/>
        <w:jc w:val="both"/>
        <w:rPr>
          <w:noProof/>
        </w:rPr>
      </w:pPr>
      <w:r w:rsidRPr="00852961">
        <w:rPr>
          <w:noProof/>
        </w:rPr>
        <w:t>Najvyšší kontrolný úrad SR (NKÚ SR);</w:t>
      </w:r>
    </w:p>
    <w:p w14:paraId="305DA684" w14:textId="77777777" w:rsidR="00B16805" w:rsidRPr="00852961" w:rsidRDefault="00B16805" w:rsidP="00B16805">
      <w:pPr>
        <w:numPr>
          <w:ilvl w:val="0"/>
          <w:numId w:val="21"/>
        </w:numPr>
        <w:autoSpaceDE w:val="0"/>
        <w:autoSpaceDN w:val="0"/>
        <w:adjustRightInd w:val="0"/>
        <w:jc w:val="both"/>
        <w:rPr>
          <w:noProof/>
        </w:rPr>
      </w:pPr>
      <w:r w:rsidRPr="00852961">
        <w:rPr>
          <w:noProof/>
        </w:rPr>
        <w:t>kontrolné orgány EÚ.</w:t>
      </w:r>
    </w:p>
    <w:p w14:paraId="13C9DAAA" w14:textId="77777777" w:rsidR="00B16805" w:rsidRPr="00852961" w:rsidRDefault="00B16805" w:rsidP="00B16805">
      <w:pPr>
        <w:autoSpaceDE w:val="0"/>
        <w:autoSpaceDN w:val="0"/>
        <w:adjustRightInd w:val="0"/>
        <w:jc w:val="both"/>
        <w:rPr>
          <w:noProof/>
        </w:rPr>
      </w:pPr>
    </w:p>
    <w:p w14:paraId="41D674E3" w14:textId="77777777" w:rsidR="00B16805" w:rsidRPr="00852961" w:rsidRDefault="00B16805" w:rsidP="00B16805">
      <w:pPr>
        <w:autoSpaceDE w:val="0"/>
        <w:autoSpaceDN w:val="0"/>
        <w:adjustRightInd w:val="0"/>
        <w:jc w:val="both"/>
        <w:rPr>
          <w:noProof/>
        </w:rPr>
      </w:pPr>
      <w:r w:rsidRPr="00852961">
        <w:rPr>
          <w:b/>
          <w:noProof/>
        </w:rPr>
        <w:t>Q.5.</w:t>
      </w:r>
      <w:r w:rsidRPr="00852961">
        <w:rPr>
          <w:noProof/>
        </w:rPr>
        <w:t xml:space="preserve"> Príjemca pomoci vytvorí zamestnancom kontrolného orgánu vykonávajúcim kontrolu primerané podmienky na riadne a včasné vykonanie kontroly a poskytne im potrebnú súčinnosť a všetky vyžiadané informácie a listiny týkajúce sa najmä realizácie pomoci.</w:t>
      </w:r>
    </w:p>
    <w:p w14:paraId="5B4F0D18" w14:textId="77777777" w:rsidR="00B16805" w:rsidRPr="00852961" w:rsidRDefault="00B16805" w:rsidP="00B16805">
      <w:pPr>
        <w:autoSpaceDE w:val="0"/>
        <w:autoSpaceDN w:val="0"/>
        <w:adjustRightInd w:val="0"/>
        <w:jc w:val="both"/>
        <w:rPr>
          <w:noProof/>
        </w:rPr>
      </w:pPr>
    </w:p>
    <w:p w14:paraId="29EE5C8E" w14:textId="0D06339E" w:rsidR="00DD4396" w:rsidRPr="003F1085" w:rsidRDefault="00B16805" w:rsidP="00DD4396">
      <w:pPr>
        <w:spacing w:after="240"/>
        <w:ind w:right="-64"/>
        <w:contextualSpacing/>
        <w:jc w:val="both"/>
        <w:rPr>
          <w:sz w:val="22"/>
          <w:szCs w:val="22"/>
        </w:rPr>
      </w:pPr>
      <w:r w:rsidRPr="00852961">
        <w:rPr>
          <w:b/>
          <w:noProof/>
        </w:rPr>
        <w:t xml:space="preserve">Q.6. </w:t>
      </w:r>
      <w:r w:rsidRPr="00852961">
        <w:rPr>
          <w:noProof/>
        </w:rPr>
        <w:t>Európsk</w:t>
      </w:r>
      <w:r>
        <w:rPr>
          <w:noProof/>
        </w:rPr>
        <w:t>a</w:t>
      </w:r>
      <w:r w:rsidRPr="00852961">
        <w:rPr>
          <w:noProof/>
        </w:rPr>
        <w:t xml:space="preserve"> komisia je podľa článku 1</w:t>
      </w:r>
      <w:r w:rsidR="007C1BEF">
        <w:rPr>
          <w:noProof/>
        </w:rPr>
        <w:t>3</w:t>
      </w:r>
      <w:r w:rsidRPr="00852961">
        <w:rPr>
          <w:noProof/>
        </w:rPr>
        <w:t xml:space="preserve"> nariadenia Komisie oprávnená monitorovať poskytnutie pomoci podľa tejto schémy.</w:t>
      </w:r>
      <w:r w:rsidR="00DD4396" w:rsidRPr="00DD4396">
        <w:rPr>
          <w:sz w:val="22"/>
          <w:szCs w:val="22"/>
        </w:rPr>
        <w:t xml:space="preserve"> </w:t>
      </w:r>
      <w:r w:rsidR="00DD4396" w:rsidRPr="003F1085">
        <w:rPr>
          <w:sz w:val="22"/>
          <w:szCs w:val="22"/>
        </w:rPr>
        <w:t xml:space="preserve">Na tieto účely je </w:t>
      </w:r>
      <w:r w:rsidR="00DD4396">
        <w:rPr>
          <w:sz w:val="22"/>
          <w:szCs w:val="22"/>
        </w:rPr>
        <w:t xml:space="preserve">Komisia </w:t>
      </w:r>
      <w:r w:rsidR="00DD4396" w:rsidRPr="003F1085">
        <w:rPr>
          <w:sz w:val="22"/>
          <w:szCs w:val="22"/>
        </w:rPr>
        <w:t>oprávnená v lehote 20 pracovných dní alebo v dlhšej lehote stanovenej v žiadosti vyžiadať si všetky informácie a podpornú dokumentáciu, ktoré považuje za potrebné na monitorovanie uplatňovania nariadenia Komisie.</w:t>
      </w:r>
    </w:p>
    <w:p w14:paraId="02B62964" w14:textId="77777777" w:rsidR="00B16805" w:rsidRPr="00852961" w:rsidRDefault="00B16805" w:rsidP="00B16805">
      <w:pPr>
        <w:autoSpaceDE w:val="0"/>
        <w:autoSpaceDN w:val="0"/>
        <w:adjustRightInd w:val="0"/>
        <w:jc w:val="both"/>
        <w:rPr>
          <w:noProof/>
        </w:rPr>
      </w:pPr>
    </w:p>
    <w:p w14:paraId="215E8260" w14:textId="77777777" w:rsidR="00095540" w:rsidRDefault="00095540" w:rsidP="00B521E9">
      <w:pPr>
        <w:autoSpaceDE w:val="0"/>
        <w:autoSpaceDN w:val="0"/>
        <w:adjustRightInd w:val="0"/>
        <w:jc w:val="both"/>
        <w:rPr>
          <w:b/>
          <w:bCs/>
          <w:color w:val="000000"/>
        </w:rPr>
      </w:pPr>
    </w:p>
    <w:p w14:paraId="1255E6C6" w14:textId="77777777" w:rsidR="00C86D9A" w:rsidRDefault="00C86D9A" w:rsidP="00B521E9">
      <w:pPr>
        <w:autoSpaceDE w:val="0"/>
        <w:autoSpaceDN w:val="0"/>
        <w:adjustRightInd w:val="0"/>
        <w:jc w:val="both"/>
        <w:rPr>
          <w:b/>
          <w:bCs/>
          <w:color w:val="000000"/>
        </w:rPr>
      </w:pPr>
    </w:p>
    <w:p w14:paraId="41BC5453" w14:textId="77777777" w:rsidR="006A5259" w:rsidRDefault="00B16805" w:rsidP="00B521E9">
      <w:pPr>
        <w:autoSpaceDE w:val="0"/>
        <w:autoSpaceDN w:val="0"/>
        <w:adjustRightInd w:val="0"/>
        <w:jc w:val="both"/>
        <w:rPr>
          <w:b/>
          <w:bCs/>
          <w:color w:val="000000"/>
        </w:rPr>
      </w:pPr>
      <w:r>
        <w:rPr>
          <w:b/>
          <w:bCs/>
          <w:color w:val="000000"/>
        </w:rPr>
        <w:t>R</w:t>
      </w:r>
      <w:r w:rsidR="006A5259" w:rsidRPr="00B25D5D">
        <w:rPr>
          <w:b/>
          <w:bCs/>
          <w:color w:val="000000"/>
        </w:rPr>
        <w:t>. Platnos</w:t>
      </w:r>
      <w:r w:rsidR="006A5259" w:rsidRPr="00B25D5D">
        <w:rPr>
          <w:color w:val="000000"/>
        </w:rPr>
        <w:t xml:space="preserve">ť </w:t>
      </w:r>
      <w:r w:rsidR="006A5259" w:rsidRPr="00B25D5D">
        <w:rPr>
          <w:b/>
          <w:bCs/>
          <w:color w:val="000000"/>
        </w:rPr>
        <w:t>a ú</w:t>
      </w:r>
      <w:r w:rsidR="006A5259" w:rsidRPr="00B25D5D">
        <w:rPr>
          <w:color w:val="000000"/>
        </w:rPr>
        <w:t>č</w:t>
      </w:r>
      <w:r w:rsidR="006A5259" w:rsidRPr="00B25D5D">
        <w:rPr>
          <w:b/>
          <w:bCs/>
          <w:color w:val="000000"/>
        </w:rPr>
        <w:t>innos</w:t>
      </w:r>
      <w:r w:rsidR="006A5259" w:rsidRPr="00B25D5D">
        <w:rPr>
          <w:color w:val="000000"/>
        </w:rPr>
        <w:t xml:space="preserve">ť </w:t>
      </w:r>
      <w:r w:rsidR="006A5259" w:rsidRPr="00B25D5D">
        <w:rPr>
          <w:b/>
          <w:bCs/>
          <w:color w:val="000000"/>
        </w:rPr>
        <w:t>schémy</w:t>
      </w:r>
    </w:p>
    <w:p w14:paraId="70FBCE83" w14:textId="77777777" w:rsidR="0034652D" w:rsidRPr="00B25D5D" w:rsidRDefault="0034652D" w:rsidP="00B521E9">
      <w:pPr>
        <w:autoSpaceDE w:val="0"/>
        <w:autoSpaceDN w:val="0"/>
        <w:adjustRightInd w:val="0"/>
        <w:jc w:val="both"/>
        <w:rPr>
          <w:b/>
          <w:bCs/>
          <w:color w:val="000000"/>
        </w:rPr>
      </w:pPr>
    </w:p>
    <w:p w14:paraId="072E7A0B" w14:textId="77777777" w:rsidR="00B16805" w:rsidRPr="009B5784" w:rsidRDefault="00B16805" w:rsidP="00B16805">
      <w:pPr>
        <w:autoSpaceDE w:val="0"/>
        <w:autoSpaceDN w:val="0"/>
        <w:adjustRightInd w:val="0"/>
        <w:jc w:val="both"/>
        <w:rPr>
          <w:noProof/>
        </w:rPr>
      </w:pPr>
      <w:r w:rsidRPr="009B5784">
        <w:rPr>
          <w:b/>
          <w:bCs/>
          <w:noProof/>
        </w:rPr>
        <w:t>R.</w:t>
      </w:r>
      <w:r w:rsidRPr="009B5784">
        <w:rPr>
          <w:b/>
          <w:noProof/>
        </w:rPr>
        <w:t>1.</w:t>
      </w:r>
      <w:r w:rsidRPr="009B5784">
        <w:rPr>
          <w:noProof/>
        </w:rPr>
        <w:t xml:space="preserve"> </w:t>
      </w:r>
      <w:r w:rsidRPr="009B5784">
        <w:t xml:space="preserve">Schéma nadobúda platnosť a účinnosť dňom zverejnenia na </w:t>
      </w:r>
      <w:r w:rsidRPr="009B5784">
        <w:rPr>
          <w:noProof/>
        </w:rPr>
        <w:t xml:space="preserve">webovom sídle </w:t>
      </w:r>
      <w:hyperlink r:id="rId16" w:history="1">
        <w:r w:rsidRPr="009B5784">
          <w:rPr>
            <w:rStyle w:val="Hypertextovprepojenie"/>
            <w:kern w:val="1"/>
          </w:rPr>
          <w:t>www.statnapomoc.sk</w:t>
        </w:r>
      </w:hyperlink>
      <w:r>
        <w:t>.</w:t>
      </w:r>
    </w:p>
    <w:p w14:paraId="1D0CB49E" w14:textId="77777777" w:rsidR="00B16805" w:rsidRPr="009B5784" w:rsidRDefault="00B16805" w:rsidP="00B16805">
      <w:pPr>
        <w:autoSpaceDE w:val="0"/>
        <w:autoSpaceDN w:val="0"/>
        <w:adjustRightInd w:val="0"/>
        <w:jc w:val="both"/>
        <w:rPr>
          <w:b/>
          <w:bCs/>
          <w:noProof/>
        </w:rPr>
      </w:pPr>
    </w:p>
    <w:p w14:paraId="0B79C2DB" w14:textId="77777777" w:rsidR="00B16805" w:rsidRPr="007D404C" w:rsidRDefault="00B16805" w:rsidP="00B16805">
      <w:pPr>
        <w:autoSpaceDE w:val="0"/>
        <w:autoSpaceDN w:val="0"/>
        <w:adjustRightInd w:val="0"/>
        <w:jc w:val="both"/>
        <w:rPr>
          <w:noProof/>
        </w:rPr>
      </w:pPr>
      <w:r w:rsidRPr="007D404C">
        <w:rPr>
          <w:b/>
          <w:noProof/>
        </w:rPr>
        <w:t xml:space="preserve">R.2 </w:t>
      </w:r>
      <w:r w:rsidRPr="007D404C">
        <w:rPr>
          <w:noProof/>
        </w:rPr>
        <w:t xml:space="preserve">Zmeny v schéme je možné vykonať formou písomných dodatkov, pričom platnosť a účinnosť každého dodatku nastáva dňom zverejnenia schémy v znení dodatku </w:t>
      </w:r>
      <w:r w:rsidRPr="007D404C">
        <w:t xml:space="preserve">na </w:t>
      </w:r>
      <w:r w:rsidRPr="007D404C">
        <w:rPr>
          <w:noProof/>
        </w:rPr>
        <w:t xml:space="preserve">webovom sídle </w:t>
      </w:r>
      <w:hyperlink r:id="rId17" w:history="1">
        <w:r w:rsidRPr="007D404C">
          <w:rPr>
            <w:rStyle w:val="Hypertextovprepojenie"/>
            <w:kern w:val="1"/>
          </w:rPr>
          <w:t>www.statnapomoc.sk</w:t>
        </w:r>
      </w:hyperlink>
      <w:r w:rsidRPr="007D404C">
        <w:t>.</w:t>
      </w:r>
    </w:p>
    <w:p w14:paraId="5934FA8A" w14:textId="77777777" w:rsidR="00B16805" w:rsidRPr="007D404C" w:rsidRDefault="00B16805" w:rsidP="00B16805">
      <w:pPr>
        <w:autoSpaceDE w:val="0"/>
        <w:autoSpaceDN w:val="0"/>
        <w:adjustRightInd w:val="0"/>
        <w:jc w:val="both"/>
      </w:pPr>
      <w:r w:rsidRPr="007D404C">
        <w:rPr>
          <w:noProof/>
        </w:rPr>
        <w:t xml:space="preserve"> </w:t>
      </w:r>
    </w:p>
    <w:p w14:paraId="607C55B3" w14:textId="77777777" w:rsidR="00B16805" w:rsidRPr="009B5784" w:rsidRDefault="00B16805" w:rsidP="00B16805">
      <w:pPr>
        <w:widowControl w:val="0"/>
        <w:autoSpaceDE w:val="0"/>
        <w:autoSpaceDN w:val="0"/>
        <w:adjustRightInd w:val="0"/>
        <w:jc w:val="both"/>
        <w:rPr>
          <w:noProof/>
        </w:rPr>
      </w:pPr>
      <w:r w:rsidRPr="007D404C">
        <w:rPr>
          <w:b/>
          <w:bCs/>
          <w:noProof/>
        </w:rPr>
        <w:t xml:space="preserve">R.3. </w:t>
      </w:r>
      <w:r w:rsidRPr="007D404C">
        <w:rPr>
          <w:noProof/>
        </w:rPr>
        <w:t>Zmeny v európskej legislatíve podľa článku B. tejto schémy alebo v akejkoľvek s ňou súvisiacej legislatíve</w:t>
      </w:r>
      <w:r w:rsidR="007C1BEF">
        <w:rPr>
          <w:noProof/>
        </w:rPr>
        <w:t>, týkajúce sa ustanovení schémy</w:t>
      </w:r>
      <w:r w:rsidR="0048633B">
        <w:rPr>
          <w:noProof/>
        </w:rPr>
        <w:t>,</w:t>
      </w:r>
      <w:r w:rsidRPr="007D404C">
        <w:rPr>
          <w:noProof/>
        </w:rPr>
        <w:t xml:space="preserve"> musia byť premietnuté do schémy v priebe</w:t>
      </w:r>
      <w:r w:rsidR="003201EC">
        <w:rPr>
          <w:noProof/>
        </w:rPr>
        <w:t xml:space="preserve">hu šiestich mesiacov </w:t>
      </w:r>
      <w:r w:rsidRPr="009B5784">
        <w:rPr>
          <w:noProof/>
        </w:rPr>
        <w:t>od nadobudnutia ich účinnosti.</w:t>
      </w:r>
    </w:p>
    <w:p w14:paraId="1CF09E81" w14:textId="77777777" w:rsidR="00B16805" w:rsidRPr="009B5784" w:rsidRDefault="00B16805" w:rsidP="00B16805">
      <w:pPr>
        <w:widowControl w:val="0"/>
        <w:autoSpaceDE w:val="0"/>
        <w:autoSpaceDN w:val="0"/>
        <w:adjustRightInd w:val="0"/>
        <w:ind w:left="68"/>
        <w:jc w:val="both"/>
        <w:rPr>
          <w:noProof/>
        </w:rPr>
      </w:pPr>
    </w:p>
    <w:p w14:paraId="55FD729C" w14:textId="77777777" w:rsidR="00B16805" w:rsidRDefault="00B16805" w:rsidP="00B16805">
      <w:pPr>
        <w:autoSpaceDE w:val="0"/>
        <w:autoSpaceDN w:val="0"/>
        <w:adjustRightInd w:val="0"/>
        <w:jc w:val="both"/>
        <w:rPr>
          <w:noProof/>
        </w:rPr>
      </w:pPr>
      <w:r w:rsidRPr="009B5784">
        <w:rPr>
          <w:b/>
          <w:bCs/>
          <w:noProof/>
        </w:rPr>
        <w:t xml:space="preserve">R.4. </w:t>
      </w:r>
      <w:r w:rsidRPr="009B5784">
        <w:rPr>
          <w:noProof/>
        </w:rPr>
        <w:t>Platnosť a účinnosť schémy skon</w:t>
      </w:r>
      <w:r w:rsidR="00F6705B">
        <w:rPr>
          <w:noProof/>
        </w:rPr>
        <w:t>čí 31</w:t>
      </w:r>
      <w:r w:rsidR="00004BA1">
        <w:rPr>
          <w:noProof/>
        </w:rPr>
        <w:t xml:space="preserve">. </w:t>
      </w:r>
      <w:r w:rsidR="00F6705B">
        <w:rPr>
          <w:noProof/>
        </w:rPr>
        <w:t>decembra</w:t>
      </w:r>
      <w:r w:rsidR="00004BA1">
        <w:rPr>
          <w:noProof/>
        </w:rPr>
        <w:t xml:space="preserve"> 2</w:t>
      </w:r>
      <w:r w:rsidR="00C54558">
        <w:rPr>
          <w:noProof/>
        </w:rPr>
        <w:t>023</w:t>
      </w:r>
      <w:r w:rsidR="00004BA1">
        <w:rPr>
          <w:noProof/>
        </w:rPr>
        <w:t xml:space="preserve">. </w:t>
      </w:r>
    </w:p>
    <w:p w14:paraId="7722A9E7" w14:textId="77777777" w:rsidR="007117C5" w:rsidRDefault="007117C5" w:rsidP="00B16805">
      <w:pPr>
        <w:autoSpaceDE w:val="0"/>
        <w:autoSpaceDN w:val="0"/>
        <w:adjustRightInd w:val="0"/>
        <w:jc w:val="both"/>
        <w:rPr>
          <w:noProof/>
        </w:rPr>
      </w:pPr>
    </w:p>
    <w:p w14:paraId="07DCFDF4" w14:textId="4B46A070" w:rsidR="007117C5" w:rsidRPr="007117C5" w:rsidRDefault="007117C5" w:rsidP="00B16805">
      <w:pPr>
        <w:autoSpaceDE w:val="0"/>
        <w:autoSpaceDN w:val="0"/>
        <w:adjustRightInd w:val="0"/>
        <w:jc w:val="both"/>
        <w:rPr>
          <w:noProof/>
        </w:rPr>
      </w:pPr>
      <w:r w:rsidRPr="00C86D9A">
        <w:rPr>
          <w:b/>
          <w:noProof/>
        </w:rPr>
        <w:lastRenderedPageBreak/>
        <w:t xml:space="preserve">R.5. </w:t>
      </w:r>
      <w:r w:rsidR="00BF548B" w:rsidRPr="00BF548B">
        <w:rPr>
          <w:noProof/>
        </w:rPr>
        <w:t xml:space="preserve">Žiadosti prijaté pred nadobudnutím účinnosti schémy v znení </w:t>
      </w:r>
      <w:r w:rsidR="008F2E28">
        <w:rPr>
          <w:noProof/>
        </w:rPr>
        <w:t>D</w:t>
      </w:r>
      <w:r w:rsidR="00BF548B" w:rsidRPr="00BF548B">
        <w:rPr>
          <w:noProof/>
        </w:rPr>
        <w:t xml:space="preserve">odatku č. </w:t>
      </w:r>
      <w:r w:rsidR="000556B3">
        <w:rPr>
          <w:noProof/>
        </w:rPr>
        <w:t>2</w:t>
      </w:r>
      <w:r w:rsidR="00BF548B" w:rsidRPr="00BF548B">
        <w:rPr>
          <w:noProof/>
        </w:rPr>
        <w:t xml:space="preserve"> budú vybavené podľa schémy v znení </w:t>
      </w:r>
      <w:r w:rsidR="008F2E28">
        <w:rPr>
          <w:noProof/>
        </w:rPr>
        <w:t>D</w:t>
      </w:r>
      <w:r w:rsidR="00BF548B" w:rsidRPr="00BF548B">
        <w:rPr>
          <w:noProof/>
        </w:rPr>
        <w:t>odatku č.</w:t>
      </w:r>
      <w:r w:rsidR="00F45797">
        <w:rPr>
          <w:noProof/>
        </w:rPr>
        <w:t xml:space="preserve"> </w:t>
      </w:r>
      <w:r w:rsidR="000556B3">
        <w:rPr>
          <w:noProof/>
        </w:rPr>
        <w:t>2</w:t>
      </w:r>
      <w:r w:rsidR="00BF548B" w:rsidRPr="00BF548B">
        <w:rPr>
          <w:noProof/>
        </w:rPr>
        <w:t>.</w:t>
      </w:r>
    </w:p>
    <w:p w14:paraId="4ED20E2C" w14:textId="77777777" w:rsidR="0030386C" w:rsidRDefault="0030386C" w:rsidP="00384DCD">
      <w:pPr>
        <w:autoSpaceDE w:val="0"/>
        <w:autoSpaceDN w:val="0"/>
        <w:adjustRightInd w:val="0"/>
        <w:jc w:val="both"/>
        <w:rPr>
          <w:b/>
          <w:bCs/>
        </w:rPr>
      </w:pPr>
    </w:p>
    <w:p w14:paraId="63D6187F" w14:textId="6E08487E" w:rsidR="00384DCD" w:rsidRPr="00852961" w:rsidRDefault="00384DCD" w:rsidP="00384DCD">
      <w:pPr>
        <w:autoSpaceDE w:val="0"/>
        <w:autoSpaceDN w:val="0"/>
        <w:adjustRightInd w:val="0"/>
        <w:jc w:val="both"/>
        <w:rPr>
          <w:b/>
          <w:bCs/>
        </w:rPr>
      </w:pPr>
      <w:r w:rsidRPr="00852961">
        <w:rPr>
          <w:b/>
          <w:bCs/>
        </w:rPr>
        <w:t>S. Prílohy</w:t>
      </w:r>
    </w:p>
    <w:p w14:paraId="2776B8FF" w14:textId="77777777" w:rsidR="00384DCD" w:rsidRPr="00852961" w:rsidRDefault="00384DCD" w:rsidP="00384DCD">
      <w:pPr>
        <w:autoSpaceDE w:val="0"/>
        <w:autoSpaceDN w:val="0"/>
        <w:adjustRightInd w:val="0"/>
        <w:jc w:val="both"/>
      </w:pPr>
    </w:p>
    <w:p w14:paraId="10A3E7F4" w14:textId="77777777" w:rsidR="00384DCD" w:rsidRDefault="00384DCD" w:rsidP="00384DCD">
      <w:pPr>
        <w:spacing w:line="264" w:lineRule="auto"/>
        <w:jc w:val="both"/>
      </w:pPr>
      <w:r>
        <w:rPr>
          <w:b/>
          <w:lang w:eastAsia="en-US"/>
        </w:rPr>
        <w:t>S.1</w:t>
      </w:r>
      <w:r w:rsidRPr="00852961">
        <w:rPr>
          <w:b/>
          <w:lang w:eastAsia="en-US"/>
        </w:rPr>
        <w:t>.</w:t>
      </w:r>
      <w:r>
        <w:rPr>
          <w:b/>
        </w:rPr>
        <w:t xml:space="preserve"> P</w:t>
      </w:r>
      <w:r w:rsidRPr="002633A4">
        <w:t>ríloha I. nariadenia Komisie (EÚ) č. 702/2014 z 25. júna 2014, ktorým sa určité kategórie pomoci v odvetví poľnohospodárs</w:t>
      </w:r>
      <w:r>
        <w:t>tva a lesného hospodárstva a vo </w:t>
      </w:r>
      <w:r w:rsidRPr="002633A4">
        <w:t>vidieckych oblastiach vyhlasujú sa zlučiteľné s vnútorným trhom pri uplatňovaní článkov 107 a 108 Zmluvy o fungovaní Európskej únie</w:t>
      </w:r>
      <w:r>
        <w:t xml:space="preserve"> v platnom znení (</w:t>
      </w:r>
      <w:hyperlink r:id="rId18" w:history="1">
        <w:r w:rsidRPr="00E00EB4">
          <w:rPr>
            <w:rStyle w:val="Hypertextovprepojenie"/>
          </w:rPr>
          <w:t>https://eur-lex.europa.eu/legal-content/SK/TXT/PDF/?uri=CELEX:32014R0702&amp;qid=1553853614232&amp;from=SK</w:t>
        </w:r>
      </w:hyperlink>
      <w:r>
        <w:t>)</w:t>
      </w:r>
    </w:p>
    <w:p w14:paraId="7B0642E5" w14:textId="77777777" w:rsidR="00384DCD" w:rsidRDefault="00384DCD" w:rsidP="00384DCD">
      <w:pPr>
        <w:spacing w:line="264" w:lineRule="auto"/>
        <w:jc w:val="both"/>
      </w:pPr>
    </w:p>
    <w:p w14:paraId="3A41416E" w14:textId="77777777" w:rsidR="00384DCD" w:rsidRPr="00B44B85" w:rsidRDefault="00384DCD" w:rsidP="00384DCD">
      <w:pPr>
        <w:spacing w:line="264" w:lineRule="auto"/>
        <w:jc w:val="both"/>
        <w:rPr>
          <w:b/>
        </w:rPr>
      </w:pPr>
      <w:r w:rsidRPr="00AE5B68">
        <w:rPr>
          <w:b/>
        </w:rPr>
        <w:t>S.2.</w:t>
      </w:r>
      <w:r>
        <w:t xml:space="preserve"> Prílohy I. a II. Smernice Európskeho parlamentu a rady </w:t>
      </w:r>
      <w:r w:rsidRPr="00B16A5F">
        <w:t>2013/34/EÚ</w:t>
      </w:r>
      <w:r>
        <w:t xml:space="preserve"> </w:t>
      </w:r>
      <w:r w:rsidRPr="00B16A5F">
        <w:t>z 26. júna 2013</w:t>
      </w:r>
      <w:r>
        <w:t xml:space="preserve"> </w:t>
      </w:r>
      <w:r w:rsidRPr="00B16A5F">
        <w:t>o ročných účtovných závierkach, konsolidovaných účtovných závierkach a súvisiacich správach určitých druhov podnikov, ktorou sa mení smernica Európskeho parlamentu a Rady 2006/43/ES a zrušujú smernice Rady 78/660/EHS a 83/349/EHS</w:t>
      </w:r>
      <w:r>
        <w:t xml:space="preserve"> (</w:t>
      </w:r>
      <w:hyperlink r:id="rId19" w:history="1">
        <w:r w:rsidRPr="00095540">
          <w:rPr>
            <w:rStyle w:val="Hypertextovprepojenie"/>
          </w:rPr>
          <w:t>https://eur-lex.europa.eu/legal-content/SK/TXT/PDF/?uri=CELEX:32013L0034&amp;from=SK</w:t>
        </w:r>
      </w:hyperlink>
      <w:r>
        <w:t>)</w:t>
      </w:r>
    </w:p>
    <w:p w14:paraId="7477E4B6" w14:textId="77777777" w:rsidR="00384DCD" w:rsidRPr="009B5784" w:rsidRDefault="00384DCD" w:rsidP="00B16805">
      <w:pPr>
        <w:autoSpaceDE w:val="0"/>
        <w:autoSpaceDN w:val="0"/>
        <w:adjustRightInd w:val="0"/>
        <w:jc w:val="both"/>
        <w:rPr>
          <w:b/>
          <w:bCs/>
          <w:noProof/>
        </w:rPr>
      </w:pPr>
    </w:p>
    <w:sectPr w:rsidR="00384DCD" w:rsidRPr="009B5784" w:rsidSect="004B547D">
      <w:footerReference w:type="even" r:id="rId20"/>
      <w:footerReference w:type="default" r:id="rId21"/>
      <w:pgSz w:w="11906" w:h="16838"/>
      <w:pgMar w:top="1417" w:right="1417"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2428" w14:textId="77777777" w:rsidR="00F53977" w:rsidRDefault="00F53977">
      <w:r>
        <w:separator/>
      </w:r>
    </w:p>
  </w:endnote>
  <w:endnote w:type="continuationSeparator" w:id="0">
    <w:p w14:paraId="0BD8C1DB" w14:textId="77777777" w:rsidR="00F53977" w:rsidRDefault="00F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EEEA" w14:textId="77777777" w:rsidR="008A287C" w:rsidRDefault="00661D15" w:rsidP="00084DF6">
    <w:pPr>
      <w:pStyle w:val="Pta"/>
      <w:framePr w:wrap="around" w:vAnchor="text" w:hAnchor="margin" w:xAlign="right" w:y="1"/>
      <w:rPr>
        <w:rStyle w:val="slostrany"/>
      </w:rPr>
    </w:pPr>
    <w:r>
      <w:rPr>
        <w:rStyle w:val="slostrany"/>
      </w:rPr>
      <w:fldChar w:fldCharType="begin"/>
    </w:r>
    <w:r w:rsidR="008A287C">
      <w:rPr>
        <w:rStyle w:val="slostrany"/>
      </w:rPr>
      <w:instrText xml:space="preserve">PAGE  </w:instrText>
    </w:r>
    <w:r>
      <w:rPr>
        <w:rStyle w:val="slostrany"/>
      </w:rPr>
      <w:fldChar w:fldCharType="end"/>
    </w:r>
  </w:p>
  <w:p w14:paraId="2EA15C21" w14:textId="77777777" w:rsidR="008A287C" w:rsidRDefault="008A287C" w:rsidP="000C716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23" w14:textId="557AB232" w:rsidR="008A287C" w:rsidRDefault="00661D15" w:rsidP="00084DF6">
    <w:pPr>
      <w:pStyle w:val="Pta"/>
      <w:framePr w:wrap="around" w:vAnchor="text" w:hAnchor="margin" w:xAlign="right" w:y="1"/>
      <w:rPr>
        <w:rStyle w:val="slostrany"/>
      </w:rPr>
    </w:pPr>
    <w:r>
      <w:rPr>
        <w:rStyle w:val="slostrany"/>
      </w:rPr>
      <w:fldChar w:fldCharType="begin"/>
    </w:r>
    <w:r w:rsidR="008A287C">
      <w:rPr>
        <w:rStyle w:val="slostrany"/>
      </w:rPr>
      <w:instrText xml:space="preserve">PAGE  </w:instrText>
    </w:r>
    <w:r>
      <w:rPr>
        <w:rStyle w:val="slostrany"/>
      </w:rPr>
      <w:fldChar w:fldCharType="separate"/>
    </w:r>
    <w:r w:rsidR="00B2202E">
      <w:rPr>
        <w:rStyle w:val="slostrany"/>
        <w:noProof/>
      </w:rPr>
      <w:t>1</w:t>
    </w:r>
    <w:r>
      <w:rPr>
        <w:rStyle w:val="slostrany"/>
      </w:rPr>
      <w:fldChar w:fldCharType="end"/>
    </w:r>
  </w:p>
  <w:p w14:paraId="0210EB38" w14:textId="77777777" w:rsidR="008A287C" w:rsidRDefault="008A287C" w:rsidP="000C716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E3B6" w14:textId="77777777" w:rsidR="00F53977" w:rsidRDefault="00F53977">
      <w:r>
        <w:separator/>
      </w:r>
    </w:p>
  </w:footnote>
  <w:footnote w:type="continuationSeparator" w:id="0">
    <w:p w14:paraId="2F40681A" w14:textId="77777777" w:rsidR="00F53977" w:rsidRDefault="00F53977">
      <w:r>
        <w:continuationSeparator/>
      </w:r>
    </w:p>
  </w:footnote>
  <w:footnote w:id="1">
    <w:p w14:paraId="3FC6A501" w14:textId="77777777" w:rsidR="000E0D6C" w:rsidRDefault="000E0D6C" w:rsidP="000E0D6C">
      <w:pPr>
        <w:pStyle w:val="Textpoznmkypodiarou"/>
      </w:pPr>
      <w:r>
        <w:rPr>
          <w:rStyle w:val="Odkaznapoznmkupodiarou"/>
        </w:rPr>
        <w:footnoteRef/>
      </w:r>
      <w:r>
        <w:rPr>
          <w:vertAlign w:val="superscript"/>
        </w:rPr>
        <w:t>)</w:t>
      </w:r>
      <w:r>
        <w:t xml:space="preserve"> Napr. zákon č. 292/2014 Z. z. o príspevku poskytovanom z európskych štrukturálnych a investičných fondov </w:t>
      </w:r>
      <w:r>
        <w:br/>
        <w:t>a o zmene a doplnení niektorých zákonov v znení neskorších predpisov</w:t>
      </w:r>
      <w:r>
        <w:rPr>
          <w:lang w:val="en-US"/>
        </w:rPr>
        <w:t xml:space="preserve">;         </w:t>
      </w:r>
      <w:r>
        <w:rPr>
          <w:lang w:val="en-US"/>
        </w:rPr>
        <w:br/>
        <w:t>z</w:t>
      </w:r>
      <w:r>
        <w:t xml:space="preserve">ákon č. 280/2017 Z. z. o poskytovaní podpory a dotácie v pôdohospodárstve a rozvoji vidieka a o zmene zákona </w:t>
      </w:r>
      <w:r>
        <w:br/>
        <w:t xml:space="preserve">č. 292/2014 Z. z. o príspevku poskytovanom z európskych štrukturálnych a investičných  fondov a o zmene </w:t>
      </w:r>
      <w:r>
        <w:br/>
        <w:t>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3763"/>
        </w:tabs>
        <w:ind w:left="3763" w:hanging="360"/>
      </w:pPr>
      <w:rPr>
        <w:rFonts w:ascii="Wingdings" w:hAnsi="Wingdings"/>
      </w:rPr>
    </w:lvl>
  </w:abstractNum>
  <w:abstractNum w:abstractNumId="1" w15:restartNumberingAfterBreak="0">
    <w:nsid w:val="0E4105EE"/>
    <w:multiLevelType w:val="hybridMultilevel"/>
    <w:tmpl w:val="80A83412"/>
    <w:lvl w:ilvl="0" w:tplc="48D6B3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5EB0669"/>
    <w:multiLevelType w:val="hybridMultilevel"/>
    <w:tmpl w:val="50202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E87C2D"/>
    <w:multiLevelType w:val="hybridMultilevel"/>
    <w:tmpl w:val="81B47058"/>
    <w:lvl w:ilvl="0" w:tplc="85EA079C">
      <w:start w:val="1"/>
      <w:numFmt w:val="decimal"/>
      <w:lvlText w:val="%1."/>
      <w:lvlJc w:val="left"/>
      <w:pPr>
        <w:ind w:left="720" w:hanging="360"/>
      </w:pPr>
      <w:rPr>
        <w:rFonts w:cs="Times New Roman" w:hint="default"/>
      </w:rPr>
    </w:lvl>
    <w:lvl w:ilvl="1" w:tplc="40C0554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3B2B9B"/>
    <w:multiLevelType w:val="hybridMultilevel"/>
    <w:tmpl w:val="044EA094"/>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428123F"/>
    <w:multiLevelType w:val="hybridMultilevel"/>
    <w:tmpl w:val="652220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2A13EE"/>
    <w:multiLevelType w:val="hybridMultilevel"/>
    <w:tmpl w:val="9510F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E801CC"/>
    <w:multiLevelType w:val="hybridMultilevel"/>
    <w:tmpl w:val="7F766D0A"/>
    <w:lvl w:ilvl="0" w:tplc="C326194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9D4FE0"/>
    <w:multiLevelType w:val="hybridMultilevel"/>
    <w:tmpl w:val="35FA1A38"/>
    <w:lvl w:ilvl="0" w:tplc="DCF2BABA">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867B0"/>
    <w:multiLevelType w:val="hybridMultilevel"/>
    <w:tmpl w:val="49CA61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37A9E"/>
    <w:multiLevelType w:val="hybridMultilevel"/>
    <w:tmpl w:val="A900E5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496B97"/>
    <w:multiLevelType w:val="hybridMultilevel"/>
    <w:tmpl w:val="309C27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5C0CB6"/>
    <w:multiLevelType w:val="hybridMultilevel"/>
    <w:tmpl w:val="348C4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D7441B"/>
    <w:multiLevelType w:val="hybridMultilevel"/>
    <w:tmpl w:val="E3BAD1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E216C"/>
    <w:multiLevelType w:val="hybridMultilevel"/>
    <w:tmpl w:val="696858CE"/>
    <w:lvl w:ilvl="0" w:tplc="85EA079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110172"/>
    <w:multiLevelType w:val="hybridMultilevel"/>
    <w:tmpl w:val="C70C96BC"/>
    <w:lvl w:ilvl="0" w:tplc="041B0015">
      <w:start w:val="1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30D5A25"/>
    <w:multiLevelType w:val="hybridMultilevel"/>
    <w:tmpl w:val="20FA72FE"/>
    <w:lvl w:ilvl="0" w:tplc="60AAE4B6">
      <w:numFmt w:val="bullet"/>
      <w:lvlText w:val="-"/>
      <w:lvlJc w:val="left"/>
      <w:pPr>
        <w:ind w:left="720" w:hanging="360"/>
      </w:p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717A4F"/>
    <w:multiLevelType w:val="hybridMultilevel"/>
    <w:tmpl w:val="2A3E1044"/>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17D4BBB"/>
    <w:multiLevelType w:val="hybridMultilevel"/>
    <w:tmpl w:val="71F680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DE201D"/>
    <w:multiLevelType w:val="hybridMultilevel"/>
    <w:tmpl w:val="696858CE"/>
    <w:lvl w:ilvl="0" w:tplc="85EA079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A5408D"/>
    <w:multiLevelType w:val="hybridMultilevel"/>
    <w:tmpl w:val="51BC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C8020E"/>
    <w:multiLevelType w:val="hybridMultilevel"/>
    <w:tmpl w:val="05F03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D10B2C"/>
    <w:multiLevelType w:val="multilevel"/>
    <w:tmpl w:val="971A53C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43E30E4"/>
    <w:multiLevelType w:val="hybridMultilevel"/>
    <w:tmpl w:val="A0C64CEA"/>
    <w:lvl w:ilvl="0" w:tplc="041B000F">
      <w:start w:val="1"/>
      <w:numFmt w:val="decimal"/>
      <w:lvlText w:val="%1."/>
      <w:lvlJc w:val="left"/>
      <w:pPr>
        <w:tabs>
          <w:tab w:val="num" w:pos="720"/>
        </w:tabs>
        <w:ind w:left="720" w:hanging="360"/>
      </w:pPr>
      <w:rPr>
        <w:rFonts w:cs="Times New Roman" w:hint="default"/>
      </w:rPr>
    </w:lvl>
    <w:lvl w:ilvl="1" w:tplc="30B0250C">
      <w:start w:val="1"/>
      <w:numFmt w:val="upperLetter"/>
      <w:pStyle w:val="Nadpis4"/>
      <w:lvlText w:val="%2."/>
      <w:lvlJc w:val="left"/>
      <w:pPr>
        <w:tabs>
          <w:tab w:val="num" w:pos="1211"/>
        </w:tabs>
        <w:ind w:left="1211" w:hanging="360"/>
      </w:pPr>
      <w:rPr>
        <w:rFonts w:cs="Times New Roman" w:hint="default"/>
      </w:rPr>
    </w:lvl>
    <w:lvl w:ilvl="2" w:tplc="15C20982">
      <w:start w:val="152"/>
      <w:numFmt w:val="decimal"/>
      <w:lvlText w:val="%3."/>
      <w:lvlJc w:val="left"/>
      <w:pPr>
        <w:tabs>
          <w:tab w:val="num" w:pos="2340"/>
        </w:tabs>
        <w:ind w:left="2340" w:hanging="360"/>
      </w:pPr>
      <w:rPr>
        <w:rFonts w:cs="Times New Roman" w:hint="default"/>
      </w:rPr>
    </w:lvl>
    <w:lvl w:ilvl="3" w:tplc="6F1291C6">
      <w:numFmt w:val="bullet"/>
      <w:lvlText w:val="-"/>
      <w:lvlJc w:val="left"/>
      <w:pPr>
        <w:tabs>
          <w:tab w:val="num" w:pos="2880"/>
        </w:tabs>
        <w:ind w:left="2880" w:hanging="360"/>
      </w:pPr>
      <w:rPr>
        <w:rFonts w:ascii="Times New Roman" w:eastAsia="Times New Roman" w:hAnsi="Times New Roman" w:hint="default"/>
      </w:rPr>
    </w:lvl>
    <w:lvl w:ilvl="4" w:tplc="041B0001">
      <w:start w:val="1"/>
      <w:numFmt w:val="bullet"/>
      <w:lvlText w:val=""/>
      <w:lvlJc w:val="left"/>
      <w:pPr>
        <w:tabs>
          <w:tab w:val="num" w:pos="3600"/>
        </w:tabs>
        <w:ind w:left="3600" w:hanging="360"/>
      </w:pPr>
      <w:rPr>
        <w:rFonts w:ascii="Symbol" w:hAnsi="Symbol" w:hint="default"/>
      </w:rPr>
    </w:lvl>
    <w:lvl w:ilvl="5" w:tplc="13D8A9B4">
      <w:start w:val="1"/>
      <w:numFmt w:val="lowerLetter"/>
      <w:lvlText w:val="%6)"/>
      <w:lvlJc w:val="left"/>
      <w:pPr>
        <w:tabs>
          <w:tab w:val="num" w:pos="4500"/>
        </w:tabs>
        <w:ind w:left="4500" w:hanging="360"/>
      </w:pPr>
      <w:rPr>
        <w:rFonts w:cs="Times New Roman" w:hint="default"/>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3E4C8C"/>
    <w:multiLevelType w:val="hybridMultilevel"/>
    <w:tmpl w:val="6FBCE2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B280741"/>
    <w:multiLevelType w:val="hybridMultilevel"/>
    <w:tmpl w:val="6F6048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BF1962"/>
    <w:multiLevelType w:val="hybridMultilevel"/>
    <w:tmpl w:val="15FA8A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13"/>
  </w:num>
  <w:num w:numId="3">
    <w:abstractNumId w:val="7"/>
  </w:num>
  <w:num w:numId="4">
    <w:abstractNumId w:val="0"/>
  </w:num>
  <w:num w:numId="5">
    <w:abstractNumId w:val="25"/>
  </w:num>
  <w:num w:numId="6">
    <w:abstractNumId w:val="2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8"/>
  </w:num>
  <w:num w:numId="11">
    <w:abstractNumId w:val="21"/>
  </w:num>
  <w:num w:numId="12">
    <w:abstractNumId w:val="17"/>
  </w:num>
  <w:num w:numId="13">
    <w:abstractNumId w:val="23"/>
  </w:num>
  <w:num w:numId="14">
    <w:abstractNumId w:val="10"/>
  </w:num>
  <w:num w:numId="15">
    <w:abstractNumId w:val="26"/>
  </w:num>
  <w:num w:numId="16">
    <w:abstractNumId w:val="6"/>
  </w:num>
  <w:num w:numId="17">
    <w:abstractNumId w:val="20"/>
  </w:num>
  <w:num w:numId="18">
    <w:abstractNumId w:val="15"/>
  </w:num>
  <w:num w:numId="19">
    <w:abstractNumId w:val="24"/>
  </w:num>
  <w:num w:numId="20">
    <w:abstractNumId w:val="16"/>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3"/>
  </w:num>
  <w:num w:numId="26">
    <w:abstractNumId w:val="1"/>
  </w:num>
  <w:num w:numId="27">
    <w:abstractNumId w:val="1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59"/>
    <w:rsid w:val="00004BA1"/>
    <w:rsid w:val="000060CA"/>
    <w:rsid w:val="000063DC"/>
    <w:rsid w:val="0001283D"/>
    <w:rsid w:val="00013D2B"/>
    <w:rsid w:val="0001537C"/>
    <w:rsid w:val="0002414C"/>
    <w:rsid w:val="000250FE"/>
    <w:rsid w:val="00041B86"/>
    <w:rsid w:val="000556B3"/>
    <w:rsid w:val="00056931"/>
    <w:rsid w:val="00070D2D"/>
    <w:rsid w:val="000735BC"/>
    <w:rsid w:val="00074190"/>
    <w:rsid w:val="0007687C"/>
    <w:rsid w:val="00080AA9"/>
    <w:rsid w:val="00084DF6"/>
    <w:rsid w:val="00091BCB"/>
    <w:rsid w:val="00091D73"/>
    <w:rsid w:val="00095540"/>
    <w:rsid w:val="00096DC0"/>
    <w:rsid w:val="000A73BF"/>
    <w:rsid w:val="000B14DD"/>
    <w:rsid w:val="000B5B55"/>
    <w:rsid w:val="000C7166"/>
    <w:rsid w:val="000D1980"/>
    <w:rsid w:val="000D6AB7"/>
    <w:rsid w:val="000E0D6C"/>
    <w:rsid w:val="000E1E4E"/>
    <w:rsid w:val="000E7D2C"/>
    <w:rsid w:val="000F1F6E"/>
    <w:rsid w:val="000F445C"/>
    <w:rsid w:val="000F60A2"/>
    <w:rsid w:val="001022EC"/>
    <w:rsid w:val="0011034F"/>
    <w:rsid w:val="001156A6"/>
    <w:rsid w:val="00124F6A"/>
    <w:rsid w:val="00125C2C"/>
    <w:rsid w:val="00134966"/>
    <w:rsid w:val="00135296"/>
    <w:rsid w:val="001358B1"/>
    <w:rsid w:val="00141923"/>
    <w:rsid w:val="0014204E"/>
    <w:rsid w:val="0014548B"/>
    <w:rsid w:val="001464CA"/>
    <w:rsid w:val="00160E40"/>
    <w:rsid w:val="0016162F"/>
    <w:rsid w:val="00161F58"/>
    <w:rsid w:val="00170591"/>
    <w:rsid w:val="001728D0"/>
    <w:rsid w:val="00172E2E"/>
    <w:rsid w:val="001773D6"/>
    <w:rsid w:val="00194911"/>
    <w:rsid w:val="001B0580"/>
    <w:rsid w:val="001B10D6"/>
    <w:rsid w:val="001C4CC8"/>
    <w:rsid w:val="001C77C6"/>
    <w:rsid w:val="001D0B7A"/>
    <w:rsid w:val="001D25E8"/>
    <w:rsid w:val="001D30D8"/>
    <w:rsid w:val="001D4DCE"/>
    <w:rsid w:val="001D67C0"/>
    <w:rsid w:val="001E3D59"/>
    <w:rsid w:val="001E510F"/>
    <w:rsid w:val="001F2E13"/>
    <w:rsid w:val="001F3B12"/>
    <w:rsid w:val="00202B36"/>
    <w:rsid w:val="00210FFC"/>
    <w:rsid w:val="002236D9"/>
    <w:rsid w:val="00230E6C"/>
    <w:rsid w:val="00237FAB"/>
    <w:rsid w:val="00255DFA"/>
    <w:rsid w:val="00256818"/>
    <w:rsid w:val="00256A83"/>
    <w:rsid w:val="00264EDD"/>
    <w:rsid w:val="002704BC"/>
    <w:rsid w:val="00281241"/>
    <w:rsid w:val="00282D5D"/>
    <w:rsid w:val="002877F6"/>
    <w:rsid w:val="0029073D"/>
    <w:rsid w:val="0029440B"/>
    <w:rsid w:val="002A4181"/>
    <w:rsid w:val="002A44DE"/>
    <w:rsid w:val="002A5916"/>
    <w:rsid w:val="002B5133"/>
    <w:rsid w:val="002B79F5"/>
    <w:rsid w:val="002C425C"/>
    <w:rsid w:val="002D0A8B"/>
    <w:rsid w:val="002D7A1C"/>
    <w:rsid w:val="002E0FAA"/>
    <w:rsid w:val="002E39E8"/>
    <w:rsid w:val="002E7D23"/>
    <w:rsid w:val="002F033A"/>
    <w:rsid w:val="002F4200"/>
    <w:rsid w:val="002F7838"/>
    <w:rsid w:val="002F7C68"/>
    <w:rsid w:val="0030386C"/>
    <w:rsid w:val="00304EF0"/>
    <w:rsid w:val="0031225F"/>
    <w:rsid w:val="00316FD6"/>
    <w:rsid w:val="003201EC"/>
    <w:rsid w:val="00322376"/>
    <w:rsid w:val="00324A61"/>
    <w:rsid w:val="00343AA4"/>
    <w:rsid w:val="00344BA9"/>
    <w:rsid w:val="0034652D"/>
    <w:rsid w:val="003525C1"/>
    <w:rsid w:val="0035496C"/>
    <w:rsid w:val="0036340D"/>
    <w:rsid w:val="00367F76"/>
    <w:rsid w:val="00373BE5"/>
    <w:rsid w:val="00380CB6"/>
    <w:rsid w:val="00383B3C"/>
    <w:rsid w:val="00384DCD"/>
    <w:rsid w:val="003937D2"/>
    <w:rsid w:val="00393D7A"/>
    <w:rsid w:val="00395098"/>
    <w:rsid w:val="0039663E"/>
    <w:rsid w:val="003A3856"/>
    <w:rsid w:val="003B4172"/>
    <w:rsid w:val="003B5579"/>
    <w:rsid w:val="003B5BEF"/>
    <w:rsid w:val="003B6F40"/>
    <w:rsid w:val="003B72DB"/>
    <w:rsid w:val="003C08A0"/>
    <w:rsid w:val="003C22B0"/>
    <w:rsid w:val="003C5DF1"/>
    <w:rsid w:val="003D283C"/>
    <w:rsid w:val="003D34D8"/>
    <w:rsid w:val="003D707A"/>
    <w:rsid w:val="00424622"/>
    <w:rsid w:val="00425444"/>
    <w:rsid w:val="00432677"/>
    <w:rsid w:val="00432817"/>
    <w:rsid w:val="0043444E"/>
    <w:rsid w:val="004357E6"/>
    <w:rsid w:val="004475E0"/>
    <w:rsid w:val="00451918"/>
    <w:rsid w:val="0045206C"/>
    <w:rsid w:val="00455C55"/>
    <w:rsid w:val="004602DD"/>
    <w:rsid w:val="00463EEC"/>
    <w:rsid w:val="00472E73"/>
    <w:rsid w:val="00477EA3"/>
    <w:rsid w:val="004860A4"/>
    <w:rsid w:val="0048633B"/>
    <w:rsid w:val="004879E1"/>
    <w:rsid w:val="00492417"/>
    <w:rsid w:val="004A380A"/>
    <w:rsid w:val="004B05FA"/>
    <w:rsid w:val="004B3672"/>
    <w:rsid w:val="004B547D"/>
    <w:rsid w:val="004B70FD"/>
    <w:rsid w:val="004C1108"/>
    <w:rsid w:val="004C2154"/>
    <w:rsid w:val="004D2C39"/>
    <w:rsid w:val="004D3F40"/>
    <w:rsid w:val="004E4270"/>
    <w:rsid w:val="004E4DE0"/>
    <w:rsid w:val="004E5900"/>
    <w:rsid w:val="004F6140"/>
    <w:rsid w:val="004F74D3"/>
    <w:rsid w:val="00500A4D"/>
    <w:rsid w:val="00503D40"/>
    <w:rsid w:val="00527528"/>
    <w:rsid w:val="00527F74"/>
    <w:rsid w:val="0053296C"/>
    <w:rsid w:val="00532E69"/>
    <w:rsid w:val="00534B01"/>
    <w:rsid w:val="00540CC5"/>
    <w:rsid w:val="005543F6"/>
    <w:rsid w:val="0055470B"/>
    <w:rsid w:val="00555176"/>
    <w:rsid w:val="005564B8"/>
    <w:rsid w:val="0056371A"/>
    <w:rsid w:val="00563EB1"/>
    <w:rsid w:val="005640C5"/>
    <w:rsid w:val="00572473"/>
    <w:rsid w:val="0058757B"/>
    <w:rsid w:val="00587BC9"/>
    <w:rsid w:val="00592D4A"/>
    <w:rsid w:val="005959C2"/>
    <w:rsid w:val="005976DA"/>
    <w:rsid w:val="005B4C40"/>
    <w:rsid w:val="005C664A"/>
    <w:rsid w:val="005D2B2E"/>
    <w:rsid w:val="005D71DB"/>
    <w:rsid w:val="005E3F0B"/>
    <w:rsid w:val="005F0493"/>
    <w:rsid w:val="005F5945"/>
    <w:rsid w:val="005F59B7"/>
    <w:rsid w:val="005F5D37"/>
    <w:rsid w:val="00603674"/>
    <w:rsid w:val="006079F7"/>
    <w:rsid w:val="00615FAF"/>
    <w:rsid w:val="0061798A"/>
    <w:rsid w:val="00621CEB"/>
    <w:rsid w:val="00623ACB"/>
    <w:rsid w:val="00626687"/>
    <w:rsid w:val="00647CFC"/>
    <w:rsid w:val="0065454C"/>
    <w:rsid w:val="00656BE6"/>
    <w:rsid w:val="0066120A"/>
    <w:rsid w:val="00661D15"/>
    <w:rsid w:val="00664B11"/>
    <w:rsid w:val="006665E4"/>
    <w:rsid w:val="00682E14"/>
    <w:rsid w:val="006835CC"/>
    <w:rsid w:val="00691537"/>
    <w:rsid w:val="00693619"/>
    <w:rsid w:val="00694281"/>
    <w:rsid w:val="006971D1"/>
    <w:rsid w:val="006A0695"/>
    <w:rsid w:val="006A5259"/>
    <w:rsid w:val="006A7CE6"/>
    <w:rsid w:val="006B1654"/>
    <w:rsid w:val="006B2BBE"/>
    <w:rsid w:val="006C2727"/>
    <w:rsid w:val="006C5C42"/>
    <w:rsid w:val="006D1EDF"/>
    <w:rsid w:val="006D4336"/>
    <w:rsid w:val="006D7D46"/>
    <w:rsid w:val="006E0614"/>
    <w:rsid w:val="006E15F2"/>
    <w:rsid w:val="006E1EC6"/>
    <w:rsid w:val="006E1FFA"/>
    <w:rsid w:val="006E2234"/>
    <w:rsid w:val="006E34D4"/>
    <w:rsid w:val="006E5B25"/>
    <w:rsid w:val="00703A7C"/>
    <w:rsid w:val="007070EC"/>
    <w:rsid w:val="007117C5"/>
    <w:rsid w:val="007200F1"/>
    <w:rsid w:val="00737562"/>
    <w:rsid w:val="00741CAF"/>
    <w:rsid w:val="0074372C"/>
    <w:rsid w:val="00744C11"/>
    <w:rsid w:val="00745FCB"/>
    <w:rsid w:val="0075235C"/>
    <w:rsid w:val="007642E0"/>
    <w:rsid w:val="00766178"/>
    <w:rsid w:val="00766D83"/>
    <w:rsid w:val="0076777C"/>
    <w:rsid w:val="00786EFF"/>
    <w:rsid w:val="00787A26"/>
    <w:rsid w:val="00794C4A"/>
    <w:rsid w:val="007A3A1E"/>
    <w:rsid w:val="007A68BE"/>
    <w:rsid w:val="007B2EE5"/>
    <w:rsid w:val="007C1425"/>
    <w:rsid w:val="007C16BB"/>
    <w:rsid w:val="007C1BEF"/>
    <w:rsid w:val="007C4157"/>
    <w:rsid w:val="007C5B12"/>
    <w:rsid w:val="007C7FD9"/>
    <w:rsid w:val="007E58AD"/>
    <w:rsid w:val="007F0C40"/>
    <w:rsid w:val="007F1F64"/>
    <w:rsid w:val="007F6615"/>
    <w:rsid w:val="00805F82"/>
    <w:rsid w:val="00807C30"/>
    <w:rsid w:val="008124F5"/>
    <w:rsid w:val="008251F6"/>
    <w:rsid w:val="008318D0"/>
    <w:rsid w:val="00833021"/>
    <w:rsid w:val="00833F18"/>
    <w:rsid w:val="008376CD"/>
    <w:rsid w:val="0084080C"/>
    <w:rsid w:val="008542EB"/>
    <w:rsid w:val="00864654"/>
    <w:rsid w:val="00865710"/>
    <w:rsid w:val="0087423D"/>
    <w:rsid w:val="008755DB"/>
    <w:rsid w:val="00881159"/>
    <w:rsid w:val="008945D7"/>
    <w:rsid w:val="008A287C"/>
    <w:rsid w:val="008A479B"/>
    <w:rsid w:val="008B6519"/>
    <w:rsid w:val="008B7558"/>
    <w:rsid w:val="008C5D73"/>
    <w:rsid w:val="008D1F8A"/>
    <w:rsid w:val="008E0D8F"/>
    <w:rsid w:val="008E12D5"/>
    <w:rsid w:val="008E327E"/>
    <w:rsid w:val="008E5F7E"/>
    <w:rsid w:val="008E7D79"/>
    <w:rsid w:val="008F28F8"/>
    <w:rsid w:val="008F299C"/>
    <w:rsid w:val="008F2E28"/>
    <w:rsid w:val="008F3B71"/>
    <w:rsid w:val="008F4037"/>
    <w:rsid w:val="00910A96"/>
    <w:rsid w:val="0091763A"/>
    <w:rsid w:val="00921452"/>
    <w:rsid w:val="0093163C"/>
    <w:rsid w:val="009317D5"/>
    <w:rsid w:val="009365D7"/>
    <w:rsid w:val="00940D46"/>
    <w:rsid w:val="00942703"/>
    <w:rsid w:val="00942E2C"/>
    <w:rsid w:val="00956D53"/>
    <w:rsid w:val="0097645A"/>
    <w:rsid w:val="0098056B"/>
    <w:rsid w:val="00984AB8"/>
    <w:rsid w:val="00985AC1"/>
    <w:rsid w:val="00990E5E"/>
    <w:rsid w:val="009A0539"/>
    <w:rsid w:val="009A399B"/>
    <w:rsid w:val="009A6A6B"/>
    <w:rsid w:val="009B61FF"/>
    <w:rsid w:val="009C2CFC"/>
    <w:rsid w:val="009C5911"/>
    <w:rsid w:val="009C655C"/>
    <w:rsid w:val="009C76A7"/>
    <w:rsid w:val="009D0A5F"/>
    <w:rsid w:val="009F5B1A"/>
    <w:rsid w:val="009F6DF6"/>
    <w:rsid w:val="00A00610"/>
    <w:rsid w:val="00A022F7"/>
    <w:rsid w:val="00A02EA2"/>
    <w:rsid w:val="00A04F26"/>
    <w:rsid w:val="00A11912"/>
    <w:rsid w:val="00A12BAE"/>
    <w:rsid w:val="00A168B4"/>
    <w:rsid w:val="00A17F10"/>
    <w:rsid w:val="00A2054E"/>
    <w:rsid w:val="00A22602"/>
    <w:rsid w:val="00A30D7C"/>
    <w:rsid w:val="00A322CD"/>
    <w:rsid w:val="00A35316"/>
    <w:rsid w:val="00A40963"/>
    <w:rsid w:val="00A419BA"/>
    <w:rsid w:val="00A51196"/>
    <w:rsid w:val="00A530FF"/>
    <w:rsid w:val="00A54775"/>
    <w:rsid w:val="00A55ECE"/>
    <w:rsid w:val="00A608D9"/>
    <w:rsid w:val="00A663F0"/>
    <w:rsid w:val="00A72474"/>
    <w:rsid w:val="00A72743"/>
    <w:rsid w:val="00A7464B"/>
    <w:rsid w:val="00A83E07"/>
    <w:rsid w:val="00A86F0C"/>
    <w:rsid w:val="00A90820"/>
    <w:rsid w:val="00A92B84"/>
    <w:rsid w:val="00A9567F"/>
    <w:rsid w:val="00A97232"/>
    <w:rsid w:val="00AB00E3"/>
    <w:rsid w:val="00AB0E4E"/>
    <w:rsid w:val="00AB3DCA"/>
    <w:rsid w:val="00AC1587"/>
    <w:rsid w:val="00AD169E"/>
    <w:rsid w:val="00AD2C8F"/>
    <w:rsid w:val="00AE4F4C"/>
    <w:rsid w:val="00AF6C59"/>
    <w:rsid w:val="00B02213"/>
    <w:rsid w:val="00B1338E"/>
    <w:rsid w:val="00B16805"/>
    <w:rsid w:val="00B16E84"/>
    <w:rsid w:val="00B2202E"/>
    <w:rsid w:val="00B25D5D"/>
    <w:rsid w:val="00B26ED8"/>
    <w:rsid w:val="00B32ABA"/>
    <w:rsid w:val="00B35611"/>
    <w:rsid w:val="00B40A82"/>
    <w:rsid w:val="00B410B0"/>
    <w:rsid w:val="00B418F6"/>
    <w:rsid w:val="00B44434"/>
    <w:rsid w:val="00B458C5"/>
    <w:rsid w:val="00B46B50"/>
    <w:rsid w:val="00B505B3"/>
    <w:rsid w:val="00B521E9"/>
    <w:rsid w:val="00B613F1"/>
    <w:rsid w:val="00B75C45"/>
    <w:rsid w:val="00B774D4"/>
    <w:rsid w:val="00B802C2"/>
    <w:rsid w:val="00B918A6"/>
    <w:rsid w:val="00B97D10"/>
    <w:rsid w:val="00BA567C"/>
    <w:rsid w:val="00BA65FD"/>
    <w:rsid w:val="00BB025F"/>
    <w:rsid w:val="00BB0D15"/>
    <w:rsid w:val="00BB464E"/>
    <w:rsid w:val="00BB59AC"/>
    <w:rsid w:val="00BB7E06"/>
    <w:rsid w:val="00BC0E41"/>
    <w:rsid w:val="00BC24C4"/>
    <w:rsid w:val="00BC2FD5"/>
    <w:rsid w:val="00BC335A"/>
    <w:rsid w:val="00BC6755"/>
    <w:rsid w:val="00BD0FCF"/>
    <w:rsid w:val="00BD1061"/>
    <w:rsid w:val="00BD26D8"/>
    <w:rsid w:val="00BD3F60"/>
    <w:rsid w:val="00BE1D74"/>
    <w:rsid w:val="00BE7DF8"/>
    <w:rsid w:val="00BF43B5"/>
    <w:rsid w:val="00BF548B"/>
    <w:rsid w:val="00C03EA9"/>
    <w:rsid w:val="00C100C4"/>
    <w:rsid w:val="00C12473"/>
    <w:rsid w:val="00C15806"/>
    <w:rsid w:val="00C22A3B"/>
    <w:rsid w:val="00C25FD6"/>
    <w:rsid w:val="00C40CB4"/>
    <w:rsid w:val="00C526B7"/>
    <w:rsid w:val="00C53F54"/>
    <w:rsid w:val="00C54558"/>
    <w:rsid w:val="00C63CFC"/>
    <w:rsid w:val="00C76637"/>
    <w:rsid w:val="00C86D9A"/>
    <w:rsid w:val="00C92614"/>
    <w:rsid w:val="00C97923"/>
    <w:rsid w:val="00CA137D"/>
    <w:rsid w:val="00CA40F6"/>
    <w:rsid w:val="00CA498F"/>
    <w:rsid w:val="00CA5466"/>
    <w:rsid w:val="00CB0335"/>
    <w:rsid w:val="00CB50DA"/>
    <w:rsid w:val="00CB5470"/>
    <w:rsid w:val="00CB630F"/>
    <w:rsid w:val="00CB7169"/>
    <w:rsid w:val="00CC0994"/>
    <w:rsid w:val="00CC1F4D"/>
    <w:rsid w:val="00CC41F2"/>
    <w:rsid w:val="00CC4A6A"/>
    <w:rsid w:val="00CC4BC3"/>
    <w:rsid w:val="00CC7FFD"/>
    <w:rsid w:val="00CD1B47"/>
    <w:rsid w:val="00CD1DE6"/>
    <w:rsid w:val="00CD5488"/>
    <w:rsid w:val="00CF7B30"/>
    <w:rsid w:val="00D01AD5"/>
    <w:rsid w:val="00D07F75"/>
    <w:rsid w:val="00D133BF"/>
    <w:rsid w:val="00D160FE"/>
    <w:rsid w:val="00D3702C"/>
    <w:rsid w:val="00D45262"/>
    <w:rsid w:val="00D465BE"/>
    <w:rsid w:val="00D548F6"/>
    <w:rsid w:val="00D62E52"/>
    <w:rsid w:val="00D64BAF"/>
    <w:rsid w:val="00D770D6"/>
    <w:rsid w:val="00D817DF"/>
    <w:rsid w:val="00D83BFB"/>
    <w:rsid w:val="00D90A1C"/>
    <w:rsid w:val="00D9727F"/>
    <w:rsid w:val="00D97970"/>
    <w:rsid w:val="00DA1B04"/>
    <w:rsid w:val="00DA59D1"/>
    <w:rsid w:val="00DB0EA3"/>
    <w:rsid w:val="00DB152B"/>
    <w:rsid w:val="00DB4F2F"/>
    <w:rsid w:val="00DB58C6"/>
    <w:rsid w:val="00DB796E"/>
    <w:rsid w:val="00DC19CE"/>
    <w:rsid w:val="00DC6840"/>
    <w:rsid w:val="00DD4396"/>
    <w:rsid w:val="00DE24CF"/>
    <w:rsid w:val="00DE5229"/>
    <w:rsid w:val="00DE7E28"/>
    <w:rsid w:val="00DF2580"/>
    <w:rsid w:val="00E009F3"/>
    <w:rsid w:val="00E22A6B"/>
    <w:rsid w:val="00E26CDC"/>
    <w:rsid w:val="00E320ED"/>
    <w:rsid w:val="00E35511"/>
    <w:rsid w:val="00E4043B"/>
    <w:rsid w:val="00E40FD7"/>
    <w:rsid w:val="00E46189"/>
    <w:rsid w:val="00E475DD"/>
    <w:rsid w:val="00E479B2"/>
    <w:rsid w:val="00E52EFA"/>
    <w:rsid w:val="00E62567"/>
    <w:rsid w:val="00E75E77"/>
    <w:rsid w:val="00E912D1"/>
    <w:rsid w:val="00EA316E"/>
    <w:rsid w:val="00EA64F5"/>
    <w:rsid w:val="00EB2F99"/>
    <w:rsid w:val="00EB490B"/>
    <w:rsid w:val="00EB7E0B"/>
    <w:rsid w:val="00EC26FE"/>
    <w:rsid w:val="00EC62CF"/>
    <w:rsid w:val="00ED3FF2"/>
    <w:rsid w:val="00ED75AC"/>
    <w:rsid w:val="00EE1E8F"/>
    <w:rsid w:val="00EF4B2D"/>
    <w:rsid w:val="00EF54AD"/>
    <w:rsid w:val="00F00471"/>
    <w:rsid w:val="00F01EC1"/>
    <w:rsid w:val="00F02C02"/>
    <w:rsid w:val="00F06F23"/>
    <w:rsid w:val="00F10485"/>
    <w:rsid w:val="00F12593"/>
    <w:rsid w:val="00F13D98"/>
    <w:rsid w:val="00F16456"/>
    <w:rsid w:val="00F17544"/>
    <w:rsid w:val="00F221CA"/>
    <w:rsid w:val="00F238A1"/>
    <w:rsid w:val="00F27A09"/>
    <w:rsid w:val="00F35BBB"/>
    <w:rsid w:val="00F376B1"/>
    <w:rsid w:val="00F40B13"/>
    <w:rsid w:val="00F428F8"/>
    <w:rsid w:val="00F43F43"/>
    <w:rsid w:val="00F45797"/>
    <w:rsid w:val="00F51329"/>
    <w:rsid w:val="00F52195"/>
    <w:rsid w:val="00F53977"/>
    <w:rsid w:val="00F53D75"/>
    <w:rsid w:val="00F54D9C"/>
    <w:rsid w:val="00F65621"/>
    <w:rsid w:val="00F6705B"/>
    <w:rsid w:val="00F75978"/>
    <w:rsid w:val="00F776F5"/>
    <w:rsid w:val="00F80490"/>
    <w:rsid w:val="00F80617"/>
    <w:rsid w:val="00F818A8"/>
    <w:rsid w:val="00F838D9"/>
    <w:rsid w:val="00F86448"/>
    <w:rsid w:val="00F90501"/>
    <w:rsid w:val="00F95031"/>
    <w:rsid w:val="00F9677F"/>
    <w:rsid w:val="00F978D4"/>
    <w:rsid w:val="00FA399E"/>
    <w:rsid w:val="00FB0282"/>
    <w:rsid w:val="00FB20DD"/>
    <w:rsid w:val="00FB322E"/>
    <w:rsid w:val="00FB455D"/>
    <w:rsid w:val="00FB5294"/>
    <w:rsid w:val="00FC27C9"/>
    <w:rsid w:val="00FD3402"/>
    <w:rsid w:val="00FD4A4F"/>
    <w:rsid w:val="00FD5013"/>
    <w:rsid w:val="00FD62E6"/>
    <w:rsid w:val="00FD7621"/>
    <w:rsid w:val="00FE6C3F"/>
    <w:rsid w:val="00FF0D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B1626"/>
  <w15:docId w15:val="{E40799A6-6700-46FD-965C-CE49A78E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D15"/>
    <w:rPr>
      <w:sz w:val="24"/>
      <w:szCs w:val="24"/>
    </w:rPr>
  </w:style>
  <w:style w:type="paragraph" w:styleId="Nadpis4">
    <w:name w:val="heading 4"/>
    <w:basedOn w:val="Normlny"/>
    <w:next w:val="Normlny"/>
    <w:link w:val="Nadpis4Char"/>
    <w:uiPriority w:val="99"/>
    <w:qFormat/>
    <w:rsid w:val="00BE1D74"/>
    <w:pPr>
      <w:keepNext/>
      <w:numPr>
        <w:ilvl w:val="1"/>
        <w:numId w:val="13"/>
      </w:numPr>
      <w:spacing w:line="264" w:lineRule="auto"/>
      <w:jc w:val="both"/>
      <w:outlineLvl w:val="3"/>
    </w:pPr>
    <w:rPr>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Char1CharCharCharCharCharChar">
    <w:name w:val="Char Char Char Char1 Char Char Char Char Char Char"/>
    <w:basedOn w:val="Normlny"/>
    <w:rsid w:val="00B521E9"/>
    <w:pPr>
      <w:tabs>
        <w:tab w:val="num" w:pos="567"/>
      </w:tabs>
      <w:spacing w:line="240" w:lineRule="exact"/>
      <w:ind w:left="567" w:hanging="567"/>
    </w:pPr>
    <w:rPr>
      <w:rFonts w:ascii="Times New Roman Bold" w:hAnsi="Times New Roman Bold"/>
      <w:b/>
      <w:sz w:val="26"/>
      <w:szCs w:val="26"/>
      <w:lang w:eastAsia="en-US"/>
    </w:rPr>
  </w:style>
  <w:style w:type="character" w:styleId="Hypertextovprepojenie">
    <w:name w:val="Hyperlink"/>
    <w:basedOn w:val="Predvolenpsmoodseku"/>
    <w:uiPriority w:val="99"/>
    <w:rsid w:val="0091763A"/>
    <w:rPr>
      <w:rFonts w:cs="Times New Roman"/>
      <w:color w:val="0000FF"/>
      <w:u w:val="single"/>
    </w:rPr>
  </w:style>
  <w:style w:type="paragraph" w:styleId="Pta">
    <w:name w:val="footer"/>
    <w:basedOn w:val="Normlny"/>
    <w:link w:val="PtaChar"/>
    <w:uiPriority w:val="99"/>
    <w:rsid w:val="000C7166"/>
    <w:pPr>
      <w:tabs>
        <w:tab w:val="center" w:pos="4536"/>
        <w:tab w:val="right" w:pos="9072"/>
      </w:tabs>
    </w:pPr>
  </w:style>
  <w:style w:type="character" w:customStyle="1" w:styleId="PtaChar">
    <w:name w:val="Päta Char"/>
    <w:basedOn w:val="Predvolenpsmoodseku"/>
    <w:link w:val="Pta"/>
    <w:uiPriority w:val="99"/>
    <w:semiHidden/>
    <w:rsid w:val="00661D15"/>
    <w:rPr>
      <w:sz w:val="24"/>
      <w:szCs w:val="24"/>
    </w:rPr>
  </w:style>
  <w:style w:type="character" w:styleId="slostrany">
    <w:name w:val="page number"/>
    <w:basedOn w:val="Predvolenpsmoodseku"/>
    <w:uiPriority w:val="99"/>
    <w:rsid w:val="000C7166"/>
    <w:rPr>
      <w:rFonts w:cs="Times New Roman"/>
    </w:rPr>
  </w:style>
  <w:style w:type="paragraph" w:customStyle="1" w:styleId="CharCharCharChar1CharChar1CharCharCharChar">
    <w:name w:val="Char Char Char Char1 Char Char1 Char Char Char Char"/>
    <w:basedOn w:val="Normlny"/>
    <w:rsid w:val="00E35511"/>
    <w:pPr>
      <w:tabs>
        <w:tab w:val="num" w:pos="567"/>
      </w:tabs>
      <w:spacing w:line="240" w:lineRule="exact"/>
      <w:ind w:left="567" w:hanging="567"/>
    </w:pPr>
    <w:rPr>
      <w:rFonts w:ascii="Times New Roman Bold" w:hAnsi="Times New Roman Bold"/>
      <w:b/>
      <w:sz w:val="26"/>
      <w:szCs w:val="26"/>
      <w:lang w:eastAsia="en-US"/>
    </w:rPr>
  </w:style>
  <w:style w:type="paragraph" w:customStyle="1" w:styleId="titulok">
    <w:name w:val="titulok"/>
    <w:basedOn w:val="Normlny"/>
    <w:rsid w:val="00E35511"/>
    <w:pPr>
      <w:spacing w:before="100" w:beforeAutospacing="1" w:after="100" w:afterAutospacing="1"/>
      <w:jc w:val="center"/>
    </w:pPr>
    <w:rPr>
      <w:rFonts w:ascii="Arial" w:hAnsi="Arial" w:cs="Arial"/>
      <w:b/>
      <w:bCs/>
      <w:color w:val="007060"/>
    </w:rPr>
  </w:style>
  <w:style w:type="paragraph" w:customStyle="1" w:styleId="CharCharCharCharCharChar1Char">
    <w:name w:val="Char Char Char Char Char Char1 Char"/>
    <w:basedOn w:val="Normlny"/>
    <w:rsid w:val="003C5DF1"/>
    <w:pPr>
      <w:tabs>
        <w:tab w:val="num" w:pos="567"/>
      </w:tabs>
      <w:spacing w:line="240" w:lineRule="exact"/>
      <w:ind w:left="567" w:hanging="567"/>
    </w:pPr>
    <w:rPr>
      <w:rFonts w:ascii="Times New Roman Bold" w:hAnsi="Times New Roman Bold"/>
      <w:b/>
      <w:sz w:val="26"/>
      <w:szCs w:val="26"/>
      <w:lang w:eastAsia="en-US"/>
    </w:rPr>
  </w:style>
  <w:style w:type="paragraph" w:customStyle="1" w:styleId="Char">
    <w:name w:val="Char"/>
    <w:basedOn w:val="Normlny"/>
    <w:rsid w:val="00CF7B30"/>
    <w:pPr>
      <w:tabs>
        <w:tab w:val="num" w:pos="567"/>
      </w:tabs>
      <w:spacing w:line="240" w:lineRule="exact"/>
      <w:ind w:left="567" w:hanging="567"/>
    </w:pPr>
    <w:rPr>
      <w:rFonts w:ascii="Times New Roman Bold" w:hAnsi="Times New Roman Bold"/>
      <w:b/>
      <w:sz w:val="26"/>
      <w:szCs w:val="26"/>
      <w:lang w:eastAsia="en-US"/>
    </w:rPr>
  </w:style>
  <w:style w:type="paragraph" w:customStyle="1" w:styleId="Char0">
    <w:name w:val="Char"/>
    <w:basedOn w:val="Normlny"/>
    <w:rsid w:val="00CF7B30"/>
    <w:pPr>
      <w:tabs>
        <w:tab w:val="num" w:pos="567"/>
      </w:tabs>
      <w:spacing w:line="240" w:lineRule="exact"/>
      <w:ind w:left="567" w:hanging="567"/>
    </w:pPr>
    <w:rPr>
      <w:rFonts w:ascii="Times New Roman Bold" w:hAnsi="Times New Roman Bold"/>
      <w:b/>
      <w:sz w:val="26"/>
      <w:szCs w:val="26"/>
      <w:lang w:eastAsia="en-US"/>
    </w:rPr>
  </w:style>
  <w:style w:type="character" w:customStyle="1" w:styleId="st1">
    <w:name w:val="st1"/>
    <w:basedOn w:val="Predvolenpsmoodseku"/>
    <w:rsid w:val="00CF7B30"/>
  </w:style>
  <w:style w:type="character" w:styleId="Siln">
    <w:name w:val="Strong"/>
    <w:basedOn w:val="Predvolenpsmoodseku"/>
    <w:uiPriority w:val="22"/>
    <w:qFormat/>
    <w:rsid w:val="00CF7B30"/>
    <w:rPr>
      <w:b/>
      <w:bCs/>
    </w:rPr>
  </w:style>
  <w:style w:type="paragraph" w:styleId="Textbubliny">
    <w:name w:val="Balloon Text"/>
    <w:basedOn w:val="Normlny"/>
    <w:link w:val="TextbublinyChar"/>
    <w:rsid w:val="00F90501"/>
    <w:rPr>
      <w:rFonts w:ascii="Segoe UI" w:hAnsi="Segoe UI" w:cs="Segoe UI"/>
      <w:sz w:val="18"/>
      <w:szCs w:val="18"/>
    </w:rPr>
  </w:style>
  <w:style w:type="character" w:customStyle="1" w:styleId="TextbublinyChar">
    <w:name w:val="Text bubliny Char"/>
    <w:basedOn w:val="Predvolenpsmoodseku"/>
    <w:link w:val="Textbubliny"/>
    <w:rsid w:val="00F90501"/>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7C7FD9"/>
    <w:pPr>
      <w:ind w:left="708"/>
    </w:pPr>
  </w:style>
  <w:style w:type="character" w:customStyle="1" w:styleId="OdsekzoznamuChar">
    <w:name w:val="Odsek zoznamu Char"/>
    <w:aliases w:val="body Char,Odsek zoznamu2 Char"/>
    <w:link w:val="Odsekzoznamu"/>
    <w:uiPriority w:val="34"/>
    <w:locked/>
    <w:rsid w:val="007C7FD9"/>
    <w:rPr>
      <w:sz w:val="24"/>
      <w:szCs w:val="24"/>
    </w:rPr>
  </w:style>
  <w:style w:type="character" w:customStyle="1" w:styleId="Nadpis4Char">
    <w:name w:val="Nadpis 4 Char"/>
    <w:basedOn w:val="Predvolenpsmoodseku"/>
    <w:link w:val="Nadpis4"/>
    <w:uiPriority w:val="99"/>
    <w:rsid w:val="00BE1D74"/>
    <w:rPr>
      <w:sz w:val="24"/>
      <w:szCs w:val="24"/>
      <w:lang w:val="cs-CZ" w:eastAsia="cs-CZ"/>
    </w:rPr>
  </w:style>
  <w:style w:type="paragraph" w:styleId="Bezriadkovania">
    <w:name w:val="No Spacing"/>
    <w:uiPriority w:val="99"/>
    <w:qFormat/>
    <w:rsid w:val="0029440B"/>
    <w:rPr>
      <w:rFonts w:ascii="Calibri" w:hAnsi="Calibri"/>
      <w:sz w:val="22"/>
      <w:szCs w:val="22"/>
      <w:lang w:eastAsia="en-US"/>
    </w:rPr>
  </w:style>
  <w:style w:type="character" w:styleId="Odkaznakomentr">
    <w:name w:val="annotation reference"/>
    <w:basedOn w:val="Predvolenpsmoodseku"/>
    <w:rsid w:val="00DA59D1"/>
    <w:rPr>
      <w:sz w:val="16"/>
      <w:szCs w:val="16"/>
    </w:rPr>
  </w:style>
  <w:style w:type="paragraph" w:styleId="Textkomentra">
    <w:name w:val="annotation text"/>
    <w:basedOn w:val="Normlny"/>
    <w:link w:val="TextkomentraChar"/>
    <w:uiPriority w:val="99"/>
    <w:rsid w:val="00DA59D1"/>
    <w:rPr>
      <w:sz w:val="20"/>
      <w:szCs w:val="20"/>
    </w:rPr>
  </w:style>
  <w:style w:type="character" w:customStyle="1" w:styleId="TextkomentraChar">
    <w:name w:val="Text komentára Char"/>
    <w:basedOn w:val="Predvolenpsmoodseku"/>
    <w:link w:val="Textkomentra"/>
    <w:uiPriority w:val="99"/>
    <w:rsid w:val="00DA59D1"/>
  </w:style>
  <w:style w:type="paragraph" w:styleId="Predmetkomentra">
    <w:name w:val="annotation subject"/>
    <w:basedOn w:val="Textkomentra"/>
    <w:next w:val="Textkomentra"/>
    <w:link w:val="PredmetkomentraChar"/>
    <w:rsid w:val="00DA59D1"/>
    <w:rPr>
      <w:b/>
      <w:bCs/>
    </w:rPr>
  </w:style>
  <w:style w:type="character" w:customStyle="1" w:styleId="PredmetkomentraChar">
    <w:name w:val="Predmet komentára Char"/>
    <w:basedOn w:val="TextkomentraChar"/>
    <w:link w:val="Predmetkomentra"/>
    <w:rsid w:val="00DA59D1"/>
    <w:rPr>
      <w:b/>
      <w:bCs/>
    </w:rPr>
  </w:style>
  <w:style w:type="paragraph" w:styleId="Textpoznmkypodiarou">
    <w:name w:val="footnote text"/>
    <w:aliases w:val="Text poznámky pod čiarou 007"/>
    <w:basedOn w:val="Normlny"/>
    <w:link w:val="TextpoznmkypodiarouChar"/>
    <w:uiPriority w:val="99"/>
    <w:rsid w:val="003B72DB"/>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rsid w:val="003B72DB"/>
  </w:style>
  <w:style w:type="character" w:styleId="Odkaznapoznmkupodiarou">
    <w:name w:val="footnote reference"/>
    <w:basedOn w:val="Predvolenpsmoodseku"/>
    <w:uiPriority w:val="99"/>
    <w:rsid w:val="003B72DB"/>
    <w:rPr>
      <w:vertAlign w:val="superscript"/>
    </w:rPr>
  </w:style>
  <w:style w:type="paragraph" w:styleId="Obsah1">
    <w:name w:val="toc 1"/>
    <w:basedOn w:val="Normlny"/>
    <w:next w:val="Normlny"/>
    <w:autoRedefine/>
    <w:uiPriority w:val="39"/>
    <w:unhideWhenUsed/>
    <w:rsid w:val="00BD3F60"/>
    <w:pPr>
      <w:tabs>
        <w:tab w:val="left" w:pos="440"/>
        <w:tab w:val="right" w:leader="dot" w:pos="9062"/>
      </w:tabs>
      <w:spacing w:after="100" w:line="276" w:lineRule="auto"/>
    </w:pPr>
    <w:rPr>
      <w:rFonts w:ascii="Century Gothic" w:eastAsiaTheme="minorEastAsia" w:hAnsi="Century Gothic" w:cstheme="minorBidi"/>
      <w:b/>
      <w:szCs w:val="22"/>
    </w:rPr>
  </w:style>
  <w:style w:type="paragraph" w:customStyle="1" w:styleId="CharCharCharChar1CharCharCharCharCharChar1">
    <w:name w:val="Char Char Char Char1 Char Char Char Char Char Char1"/>
    <w:basedOn w:val="Normlny"/>
    <w:uiPriority w:val="99"/>
    <w:rsid w:val="00A168B4"/>
    <w:pPr>
      <w:tabs>
        <w:tab w:val="num" w:pos="567"/>
      </w:tabs>
      <w:spacing w:line="240" w:lineRule="exact"/>
      <w:ind w:left="567" w:hanging="567"/>
    </w:pPr>
    <w:rPr>
      <w:rFonts w:ascii="Times New Roman Bold" w:hAnsi="Times New Roman Bold"/>
      <w:b/>
      <w:sz w:val="26"/>
      <w:szCs w:val="26"/>
      <w:lang w:eastAsia="en-US"/>
    </w:rPr>
  </w:style>
  <w:style w:type="paragraph" w:styleId="Revzia">
    <w:name w:val="Revision"/>
    <w:hidden/>
    <w:uiPriority w:val="99"/>
    <w:semiHidden/>
    <w:rsid w:val="00766D83"/>
    <w:rPr>
      <w:sz w:val="24"/>
      <w:szCs w:val="24"/>
    </w:rPr>
  </w:style>
  <w:style w:type="paragraph" w:styleId="Zkladntext">
    <w:name w:val="Body Text"/>
    <w:basedOn w:val="Normlny"/>
    <w:link w:val="ZkladntextChar"/>
    <w:uiPriority w:val="99"/>
    <w:rsid w:val="00703A7C"/>
    <w:pPr>
      <w:jc w:val="both"/>
    </w:pPr>
    <w:rPr>
      <w:sz w:val="20"/>
      <w:szCs w:val="20"/>
      <w:lang w:eastAsia="cs-CZ"/>
    </w:rPr>
  </w:style>
  <w:style w:type="character" w:customStyle="1" w:styleId="ZkladntextChar">
    <w:name w:val="Základný text Char"/>
    <w:basedOn w:val="Predvolenpsmoodseku"/>
    <w:link w:val="Zkladntext"/>
    <w:uiPriority w:val="99"/>
    <w:rsid w:val="00703A7C"/>
    <w:rPr>
      <w:lang w:eastAsia="cs-CZ"/>
    </w:rPr>
  </w:style>
  <w:style w:type="paragraph" w:styleId="Zarkazkladnhotextu2">
    <w:name w:val="Body Text Indent 2"/>
    <w:basedOn w:val="Normlny"/>
    <w:link w:val="Zarkazkladnhotextu2Char"/>
    <w:semiHidden/>
    <w:unhideWhenUsed/>
    <w:rsid w:val="0032237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23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1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gov.sk" TargetMode="External"/><Relationship Id="rId18" Type="http://schemas.openxmlformats.org/officeDocument/2006/relationships/hyperlink" Target="https://eur-lex.europa.eu/legal-content/SK/TXT/PDF/?uri=CELEX:32014R0702&amp;qid=1553853614232&amp;from=S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hyperlink" Target="http://www.statnapomoc.sk" TargetMode="External"/><Relationship Id="rId2" Type="http://schemas.openxmlformats.org/officeDocument/2006/relationships/numbering" Target="numbering.xml"/><Relationship Id="rId16" Type="http://schemas.openxmlformats.org/officeDocument/2006/relationships/hyperlink" Target="http://www.statnapomoc.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gov.sk" TargetMode="External"/><Relationship Id="rId5" Type="http://schemas.openxmlformats.org/officeDocument/2006/relationships/webSettings" Target="webSettings.xml"/><Relationship Id="rId15" Type="http://schemas.openxmlformats.org/officeDocument/2006/relationships/hyperlink" Target="http://www.statnapomoc.sk" TargetMode="External"/><Relationship Id="rId23" Type="http://schemas.openxmlformats.org/officeDocument/2006/relationships/theme" Target="theme/theme1.xml"/><Relationship Id="rId10" Type="http://schemas.openxmlformats.org/officeDocument/2006/relationships/hyperlink" Target="http://www.apa.sk" TargetMode="External"/><Relationship Id="rId19" Type="http://schemas.openxmlformats.org/officeDocument/2006/relationships/hyperlink" Target="https://eur-lex.europa.eu/legal-content/SK/TXT/PDF/?uri=CELEX:32013L0034&amp;from=SK" TargetMode="External"/><Relationship Id="rId4" Type="http://schemas.openxmlformats.org/officeDocument/2006/relationships/settings" Target="settings.xml"/><Relationship Id="rId9" Type="http://schemas.openxmlformats.org/officeDocument/2006/relationships/hyperlink" Target="http://www.land.gov.sk" TargetMode="External"/><Relationship Id="rId14" Type="http://schemas.openxmlformats.org/officeDocument/2006/relationships/hyperlink" Target="http://www.apa.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B90C-94A2-4FAE-9866-025AD088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4488</Words>
  <Characters>25586</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1</vt:lpstr>
    </vt:vector>
  </TitlesOfParts>
  <Company>MP SR</Company>
  <LinksUpToDate>false</LinksUpToDate>
  <CharactersWithSpaces>30014</CharactersWithSpaces>
  <SharedDoc>false</SharedDoc>
  <HLinks>
    <vt:vector size="36" baseType="variant">
      <vt:variant>
        <vt:i4>2949175</vt:i4>
      </vt:variant>
      <vt:variant>
        <vt:i4>15</vt:i4>
      </vt:variant>
      <vt:variant>
        <vt:i4>0</vt:i4>
      </vt:variant>
      <vt:variant>
        <vt:i4>5</vt:i4>
      </vt:variant>
      <vt:variant>
        <vt:lpwstr>http://www.land.gov.sk/</vt:lpwstr>
      </vt:variant>
      <vt:variant>
        <vt:lpwstr/>
      </vt:variant>
      <vt:variant>
        <vt:i4>2949175</vt:i4>
      </vt:variant>
      <vt:variant>
        <vt:i4>12</vt:i4>
      </vt:variant>
      <vt:variant>
        <vt:i4>0</vt:i4>
      </vt:variant>
      <vt:variant>
        <vt:i4>5</vt:i4>
      </vt:variant>
      <vt:variant>
        <vt:lpwstr>http://www.land.gov.sk/</vt:lpwstr>
      </vt:variant>
      <vt:variant>
        <vt:lpwstr/>
      </vt:variant>
      <vt:variant>
        <vt:i4>7798885</vt:i4>
      </vt:variant>
      <vt:variant>
        <vt:i4>9</vt:i4>
      </vt:variant>
      <vt:variant>
        <vt:i4>0</vt:i4>
      </vt:variant>
      <vt:variant>
        <vt:i4>5</vt:i4>
      </vt:variant>
      <vt:variant>
        <vt:lpwstr>http://www.apa.sk/</vt:lpwstr>
      </vt:variant>
      <vt:variant>
        <vt:lpwstr/>
      </vt:variant>
      <vt:variant>
        <vt:i4>2949175</vt:i4>
      </vt:variant>
      <vt:variant>
        <vt:i4>6</vt:i4>
      </vt:variant>
      <vt:variant>
        <vt:i4>0</vt:i4>
      </vt:variant>
      <vt:variant>
        <vt:i4>5</vt:i4>
      </vt:variant>
      <vt:variant>
        <vt:lpwstr>http://www.land.gov.sk/</vt:lpwstr>
      </vt:variant>
      <vt:variant>
        <vt:lpwstr/>
      </vt:variant>
      <vt:variant>
        <vt:i4>7798885</vt:i4>
      </vt:variant>
      <vt:variant>
        <vt:i4>3</vt:i4>
      </vt:variant>
      <vt:variant>
        <vt:i4>0</vt:i4>
      </vt:variant>
      <vt:variant>
        <vt:i4>5</vt:i4>
      </vt:variant>
      <vt:variant>
        <vt:lpwstr>http://www.apa.sk/</vt:lpwstr>
      </vt:variant>
      <vt:variant>
        <vt:lpwstr/>
      </vt:variant>
      <vt:variant>
        <vt:i4>2949175</vt:i4>
      </vt:variant>
      <vt:variant>
        <vt:i4>0</vt:i4>
      </vt:variant>
      <vt:variant>
        <vt:i4>0</vt:i4>
      </vt:variant>
      <vt:variant>
        <vt:i4>5</vt:i4>
      </vt:variant>
      <vt:variant>
        <vt:lpwstr>http://www.land.gov.sk/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jitka.hudakova</dc:creator>
  <cp:lastModifiedBy>Martincová Miroslava</cp:lastModifiedBy>
  <cp:revision>2</cp:revision>
  <cp:lastPrinted>2020-08-24T08:02:00Z</cp:lastPrinted>
  <dcterms:created xsi:type="dcterms:W3CDTF">2021-03-22T09:47:00Z</dcterms:created>
  <dcterms:modified xsi:type="dcterms:W3CDTF">2021-03-22T09:47:00Z</dcterms:modified>
</cp:coreProperties>
</file>