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Pr="006431D4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6431D4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k Metodickému pokynu k zverejňovaniu výziev Obstarávateľov v rámci PRV SR 2014-2020  na webovom sídle PPA</w:t>
      </w:r>
    </w:p>
    <w:p w:rsidR="00F35A46" w:rsidRPr="006431D4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6431D4" w:rsidRDefault="00BB6376">
      <w:pPr>
        <w:rPr>
          <w:rFonts w:ascii="Times New Roman" w:hAnsi="Times New Roman" w:cs="Times New Roman"/>
          <w:sz w:val="24"/>
          <w:szCs w:val="24"/>
        </w:rPr>
      </w:pPr>
      <w:r w:rsidRPr="006431D4"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 w:rsidRPr="006431D4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6431D4">
        <w:rPr>
          <w:rFonts w:ascii="Times New Roman" w:hAnsi="Times New Roman" w:cs="Times New Roman"/>
          <w:sz w:val="24"/>
          <w:szCs w:val="24"/>
        </w:rPr>
        <w:t>k obstarávaniu tovarov</w:t>
      </w:r>
      <w:r w:rsidR="00E245D0" w:rsidRPr="006431D4">
        <w:rPr>
          <w:rFonts w:ascii="Times New Roman" w:hAnsi="Times New Roman" w:cs="Times New Roman"/>
          <w:sz w:val="24"/>
          <w:szCs w:val="24"/>
        </w:rPr>
        <w:t>,</w:t>
      </w:r>
      <w:r w:rsidR="00427988" w:rsidRPr="006431D4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6431D4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8723AD" w:rsidRPr="006431D4" w:rsidTr="00DC4943">
        <w:trPr>
          <w:trHeight w:val="600"/>
        </w:trPr>
        <w:tc>
          <w:tcPr>
            <w:tcW w:w="3256" w:type="dxa"/>
            <w:noWrap/>
            <w:hideMark/>
          </w:tcPr>
          <w:p w:rsidR="008723AD" w:rsidRPr="006431D4" w:rsidRDefault="008723AD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Číslo opatrenia*</w:t>
            </w:r>
          </w:p>
        </w:tc>
        <w:tc>
          <w:tcPr>
            <w:tcW w:w="5243" w:type="dxa"/>
            <w:noWrap/>
            <w:vAlign w:val="center"/>
            <w:hideMark/>
          </w:tcPr>
          <w:p w:rsidR="008723AD" w:rsidRPr="006431D4" w:rsidRDefault="008723AD" w:rsidP="003A4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8 Investície do rozvoja lesných oblastí a zlepšenia životaschopnosti lesov</w:t>
            </w:r>
          </w:p>
        </w:tc>
      </w:tr>
      <w:tr w:rsidR="008723AD" w:rsidRPr="006431D4" w:rsidTr="00BB1190">
        <w:trPr>
          <w:trHeight w:val="600"/>
        </w:trPr>
        <w:tc>
          <w:tcPr>
            <w:tcW w:w="3256" w:type="dxa"/>
            <w:noWrap/>
          </w:tcPr>
          <w:p w:rsidR="008723AD" w:rsidRPr="006431D4" w:rsidRDefault="0087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  <w:vAlign w:val="center"/>
          </w:tcPr>
          <w:p w:rsidR="008723AD" w:rsidRPr="006431D4" w:rsidRDefault="008723AD" w:rsidP="00872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8.3- Podpora na prevenciu škôd v lesoch spôsobených lesnými požiarmi a prírodnými katastrofami a katastrofickými udalosťami</w:t>
            </w:r>
          </w:p>
          <w:p w:rsidR="00153A5C" w:rsidRPr="00467750" w:rsidRDefault="00153A5C" w:rsidP="008723AD">
            <w:pPr>
              <w:rPr>
                <w:rFonts w:ascii="Times New Roman" w:hAnsi="Times New Roman" w:cs="Times New Roman"/>
                <w:vertAlign w:val="superscript"/>
              </w:rPr>
            </w:pPr>
            <w:r w:rsidRPr="00467750">
              <w:rPr>
                <w:rFonts w:ascii="Times New Roman" w:eastAsia="TimesNewRomanPSMT" w:hAnsi="Times New Roman" w:cs="Times New Roman"/>
                <w:bCs/>
              </w:rPr>
              <w:t>Schéma štátnej pomoci na podporu prevencie škôd v lesoch spôsobených lesnými požiarmi a prírodnými katastrofami a katastrofickými udalosťami (podopatrenie 8.3 Programu rozvoja vidieka SR 2014 –2020) v znení dodatku č.1;SA.47307(2017/XA)</w:t>
            </w:r>
            <w:r w:rsidRPr="00467750">
              <w:rPr>
                <w:rFonts w:ascii="Times New Roman" w:eastAsia="TimesNewRomanPSMT" w:hAnsi="Times New Roman" w:cs="Times New Roman"/>
                <w:bCs/>
                <w:vertAlign w:val="superscript"/>
              </w:rPr>
              <w:t>1</w:t>
            </w:r>
          </w:p>
        </w:tc>
      </w:tr>
      <w:tr w:rsidR="00D859BA" w:rsidRPr="006431D4" w:rsidTr="004469BD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sz w:val="24"/>
                <w:szCs w:val="24"/>
              </w:rPr>
              <w:t>44/PRV/2019- Aktualizácia č.2</w:t>
            </w:r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Zákazky*</w:t>
            </w:r>
          </w:p>
        </w:tc>
        <w:tc>
          <w:tcPr>
            <w:tcW w:w="5243" w:type="dxa"/>
            <w:noWrap/>
            <w:hideMark/>
          </w:tcPr>
          <w:p w:rsidR="00D859BA" w:rsidRPr="00BF7D86" w:rsidRDefault="00D859B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7D86">
              <w:rPr>
                <w:rFonts w:ascii="Times New Roman" w:hAnsi="Times New Roman" w:cs="Times New Roman"/>
                <w:b/>
                <w:i/>
              </w:rPr>
              <w:t>Protipožiarne vodné nádrže Čermeľ a Kamenný potok</w:t>
            </w:r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zákazky*</w:t>
            </w:r>
          </w:p>
        </w:tc>
        <w:tc>
          <w:tcPr>
            <w:tcW w:w="5243" w:type="dxa"/>
            <w:noWrap/>
          </w:tcPr>
          <w:p w:rsidR="006431D4" w:rsidRPr="00BF7D86" w:rsidRDefault="006431D4" w:rsidP="006431D4">
            <w:pPr>
              <w:pStyle w:val="Textkoncovejpoznmky"/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BF7D86">
              <w:rPr>
                <w:sz w:val="22"/>
                <w:szCs w:val="22"/>
                <w:lang w:val="sk-SK"/>
              </w:rPr>
              <w:t xml:space="preserve">Predmetom </w:t>
            </w:r>
            <w:r w:rsidR="00BF7D86" w:rsidRPr="00BF7D86">
              <w:rPr>
                <w:sz w:val="22"/>
                <w:szCs w:val="22"/>
                <w:lang w:val="sk-SK"/>
              </w:rPr>
              <w:t xml:space="preserve">zákazky </w:t>
            </w:r>
            <w:r w:rsidRPr="00BF7D86">
              <w:rPr>
                <w:sz w:val="22"/>
                <w:szCs w:val="22"/>
                <w:lang w:val="sk-SK"/>
              </w:rPr>
              <w:t>je vybudovanie novej protipožiarnej infraštruktúry- dvoch protipožiarnych nádrží na akumuláciu vody:</w:t>
            </w:r>
          </w:p>
          <w:p w:rsidR="006431D4" w:rsidRPr="00BF7D86" w:rsidRDefault="006431D4" w:rsidP="006431D4">
            <w:pPr>
              <w:pStyle w:val="Textkoncovejpoznmky"/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BF7D86">
              <w:rPr>
                <w:sz w:val="22"/>
                <w:szCs w:val="22"/>
                <w:lang w:val="sk-SK"/>
              </w:rPr>
              <w:t>- </w:t>
            </w:r>
            <w:r w:rsidRPr="00BF7D86">
              <w:rPr>
                <w:b/>
                <w:sz w:val="22"/>
                <w:szCs w:val="22"/>
                <w:lang w:val="sk-SK"/>
              </w:rPr>
              <w:t>Požiarna nádrž Čermeľ</w:t>
            </w:r>
            <w:r w:rsidRPr="00BF7D86">
              <w:rPr>
                <w:sz w:val="22"/>
                <w:szCs w:val="22"/>
                <w:lang w:val="sk-SK"/>
              </w:rPr>
              <w:t xml:space="preserve"> – k.ú Čermeľ, s kapacitou 250 m</w:t>
            </w:r>
            <w:r w:rsidRPr="00BF7D86">
              <w:rPr>
                <w:sz w:val="22"/>
                <w:szCs w:val="22"/>
                <w:vertAlign w:val="superscript"/>
                <w:lang w:val="sk-SK"/>
              </w:rPr>
              <w:t>3</w:t>
            </w:r>
            <w:r w:rsidRPr="00BF7D86">
              <w:rPr>
                <w:sz w:val="22"/>
                <w:szCs w:val="22"/>
                <w:lang w:val="sk-SK"/>
              </w:rPr>
              <w:t xml:space="preserve"> vody</w:t>
            </w:r>
          </w:p>
          <w:p w:rsidR="00D859BA" w:rsidRPr="00BF7D86" w:rsidRDefault="006431D4" w:rsidP="00BF7D86">
            <w:pPr>
              <w:rPr>
                <w:rFonts w:ascii="Times New Roman" w:hAnsi="Times New Roman" w:cs="Times New Roman"/>
                <w:bCs/>
                <w:i/>
              </w:rPr>
            </w:pPr>
            <w:r w:rsidRPr="00BF7D86">
              <w:rPr>
                <w:rFonts w:ascii="Times New Roman" w:hAnsi="Times New Roman" w:cs="Times New Roman"/>
              </w:rPr>
              <w:t xml:space="preserve">- </w:t>
            </w:r>
            <w:r w:rsidRPr="00BF7D86">
              <w:rPr>
                <w:rFonts w:ascii="Times New Roman" w:hAnsi="Times New Roman" w:cs="Times New Roman"/>
                <w:b/>
              </w:rPr>
              <w:t>Požiarna nádrž Kamenný potok</w:t>
            </w:r>
            <w:r w:rsidRPr="00BF7D86">
              <w:rPr>
                <w:rFonts w:ascii="Times New Roman" w:hAnsi="Times New Roman" w:cs="Times New Roman"/>
              </w:rPr>
              <w:t xml:space="preserve"> – k.ú. Kamenné, s kapacitou 230 m</w:t>
            </w:r>
            <w:r w:rsidRPr="00BF7D8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7D86">
              <w:rPr>
                <w:rFonts w:ascii="Times New Roman" w:hAnsi="Times New Roman" w:cs="Times New Roman"/>
              </w:rPr>
              <w:t xml:space="preserve"> vody</w:t>
            </w:r>
          </w:p>
        </w:tc>
      </w:tr>
      <w:tr w:rsidR="00D859BA" w:rsidRPr="006431D4" w:rsidTr="008132AE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Obstarávateľ*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Mestské lesy Košice a. s.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Južná trieda 11,040 01 Košice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IČO: 31 672 981</w:t>
            </w:r>
          </w:p>
        </w:tc>
      </w:tr>
      <w:tr w:rsidR="00D859BA" w:rsidRPr="006431D4" w:rsidTr="00130D2E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Lehota na predkladanie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33 pracovných dní odo dňa zverejnenia oznámenia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 Výzve na predkladanie ponúk na webovom sídle PPA</w:t>
            </w:r>
          </w:p>
        </w:tc>
      </w:tr>
      <w:tr w:rsidR="00D859BA" w:rsidRPr="006431D4" w:rsidTr="00D859BA">
        <w:trPr>
          <w:trHeight w:val="600"/>
        </w:trPr>
        <w:tc>
          <w:tcPr>
            <w:tcW w:w="3256" w:type="dxa"/>
            <w:noWrap/>
            <w:hideMark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Kód projektu*</w:t>
            </w:r>
          </w:p>
        </w:tc>
        <w:tc>
          <w:tcPr>
            <w:tcW w:w="5243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859BA" w:rsidRPr="006431D4" w:rsidTr="000B7238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  <w:vAlign w:val="center"/>
          </w:tcPr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Mestské lesy Košice a. s., Južná trieda 11,040 01 Košice 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-Miroslav Tököly, mobil: +421 907932447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6431D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miroslavtokoly@meleskosice.sk</w:t>
              </w:r>
            </w:hyperlink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-Maroš Vanyo, mobil: +421 908 060834</w:t>
            </w:r>
          </w:p>
          <w:p w:rsidR="00D859BA" w:rsidRPr="006431D4" w:rsidRDefault="00D859BA" w:rsidP="003A4E83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5" w:history="1">
              <w:r w:rsidRPr="006431D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mvanyo@meleskosice.sk</w:t>
              </w:r>
            </w:hyperlink>
          </w:p>
        </w:tc>
      </w:tr>
      <w:tr w:rsidR="00D859BA" w:rsidRPr="006431D4" w:rsidTr="005863CA">
        <w:trPr>
          <w:trHeight w:val="600"/>
        </w:trPr>
        <w:tc>
          <w:tcPr>
            <w:tcW w:w="3256" w:type="dxa"/>
            <w:noWrap/>
          </w:tcPr>
          <w:p w:rsidR="00D859BA" w:rsidRPr="006431D4" w:rsidRDefault="00D859BA">
            <w:pPr>
              <w:rPr>
                <w:rFonts w:ascii="Times New Roman" w:hAnsi="Times New Roman" w:cs="Times New Roman"/>
                <w:i/>
                <w:iCs/>
              </w:rPr>
            </w:pPr>
            <w:r w:rsidRPr="006431D4"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859BA" w:rsidRPr="006431D4" w:rsidRDefault="009F1D6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000448</w:t>
            </w:r>
            <w:bookmarkStart w:id="0" w:name="_GoBack"/>
            <w:bookmarkEnd w:id="0"/>
          </w:p>
        </w:tc>
      </w:tr>
    </w:tbl>
    <w:p w:rsidR="00427988" w:rsidRPr="006431D4" w:rsidRDefault="00427988">
      <w:pPr>
        <w:rPr>
          <w:rFonts w:ascii="Times New Roman" w:hAnsi="Times New Roman" w:cs="Times New Roman"/>
        </w:rPr>
      </w:pPr>
    </w:p>
    <w:p w:rsidR="00290B2B" w:rsidRPr="006431D4" w:rsidRDefault="00290B2B">
      <w:pPr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>* zverejňované údaje</w:t>
      </w:r>
    </w:p>
    <w:p w:rsidR="00290B2B" w:rsidRPr="006431D4" w:rsidRDefault="00290B2B">
      <w:pPr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 xml:space="preserve">** </w:t>
      </w:r>
      <w:r w:rsidR="00710E7A" w:rsidRPr="006431D4">
        <w:rPr>
          <w:rFonts w:ascii="Times New Roman" w:hAnsi="Times New Roman" w:cs="Times New Roman"/>
        </w:rPr>
        <w:t>postačí uviesť jeden kontaktný údaj</w:t>
      </w:r>
    </w:p>
    <w:p w:rsidR="002562DB" w:rsidRDefault="002562DB" w:rsidP="00B8229B">
      <w:pPr>
        <w:jc w:val="both"/>
        <w:rPr>
          <w:rFonts w:ascii="Times New Roman" w:hAnsi="Times New Roman" w:cs="Times New Roman"/>
        </w:rPr>
      </w:pPr>
    </w:p>
    <w:p w:rsidR="005369D1" w:rsidRPr="006431D4" w:rsidRDefault="005369D1" w:rsidP="00B8229B">
      <w:pPr>
        <w:jc w:val="both"/>
        <w:rPr>
          <w:rFonts w:ascii="Times New Roman" w:hAnsi="Times New Roman" w:cs="Times New Roman"/>
        </w:rPr>
      </w:pPr>
      <w:r w:rsidRPr="006431D4">
        <w:rPr>
          <w:rFonts w:ascii="Times New Roman" w:hAnsi="Times New Roman" w:cs="Times New Roman"/>
        </w:rPr>
        <w:t>V zmysle bodu 2, písm. c)</w:t>
      </w:r>
      <w:r w:rsidR="00C60249" w:rsidRPr="006431D4">
        <w:rPr>
          <w:rFonts w:ascii="Times New Roman" w:hAnsi="Times New Roman" w:cs="Times New Roman"/>
        </w:rPr>
        <w:t>,</w:t>
      </w:r>
      <w:r w:rsidRPr="006431D4">
        <w:rPr>
          <w:rFonts w:ascii="Times New Roman" w:hAnsi="Times New Roman" w:cs="Times New Roman"/>
        </w:rPr>
        <w:t xml:space="preserve"> pododsek (i) </w:t>
      </w:r>
      <w:r w:rsidR="00B8229B" w:rsidRPr="006431D4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 w:rsidRPr="006431D4"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64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153A5C"/>
    <w:rsid w:val="002562DB"/>
    <w:rsid w:val="00271C4C"/>
    <w:rsid w:val="00290B2B"/>
    <w:rsid w:val="002A14E1"/>
    <w:rsid w:val="004059BB"/>
    <w:rsid w:val="00427988"/>
    <w:rsid w:val="00467750"/>
    <w:rsid w:val="004E2584"/>
    <w:rsid w:val="005369D1"/>
    <w:rsid w:val="005648F2"/>
    <w:rsid w:val="005863CA"/>
    <w:rsid w:val="005B683A"/>
    <w:rsid w:val="006431D4"/>
    <w:rsid w:val="006504C2"/>
    <w:rsid w:val="00710E7A"/>
    <w:rsid w:val="00714DB3"/>
    <w:rsid w:val="008723AD"/>
    <w:rsid w:val="00926E70"/>
    <w:rsid w:val="00970894"/>
    <w:rsid w:val="009F1D64"/>
    <w:rsid w:val="00A460B9"/>
    <w:rsid w:val="00AB3B52"/>
    <w:rsid w:val="00AB62AB"/>
    <w:rsid w:val="00B8229B"/>
    <w:rsid w:val="00BB6376"/>
    <w:rsid w:val="00BF7D86"/>
    <w:rsid w:val="00C60249"/>
    <w:rsid w:val="00D23D0C"/>
    <w:rsid w:val="00D333DF"/>
    <w:rsid w:val="00D560EA"/>
    <w:rsid w:val="00D859BA"/>
    <w:rsid w:val="00E245D0"/>
    <w:rsid w:val="00EC6D6A"/>
    <w:rsid w:val="00F35A46"/>
    <w:rsid w:val="00FA327C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0927"/>
  <w15:docId w15:val="{6BC47672-1F02-4828-B7F4-DA6A08A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TextBodyIndent"/>
    <w:qFormat/>
    <w:locked/>
    <w:rsid w:val="008723AD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8723AD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D859BA"/>
    <w:rPr>
      <w:color w:val="0563C1" w:themeColor="hyperlink"/>
      <w:u w:val="single"/>
    </w:rPr>
  </w:style>
  <w:style w:type="paragraph" w:customStyle="1" w:styleId="Textkoncovejpoznmky">
    <w:name w:val="Text koncovej poznámky"/>
    <w:basedOn w:val="Normlny"/>
    <w:link w:val="TextkoncovejpoznmkyChar"/>
    <w:semiHidden/>
    <w:rsid w:val="006431D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link w:val="Textkoncovejpoznmky"/>
    <w:semiHidden/>
    <w:rsid w:val="006431D4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nyo@meleskosice.sk" TargetMode="External"/><Relationship Id="rId4" Type="http://schemas.openxmlformats.org/officeDocument/2006/relationships/hyperlink" Target="mailto:miroslavtokoly@meles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29</cp:revision>
  <cp:lastPrinted>2019-04-05T09:40:00Z</cp:lastPrinted>
  <dcterms:created xsi:type="dcterms:W3CDTF">2019-03-11T14:28:00Z</dcterms:created>
  <dcterms:modified xsi:type="dcterms:W3CDTF">2020-06-11T08:57:00Z</dcterms:modified>
</cp:coreProperties>
</file>