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1"/>
        <w:tblW w:w="5151" w:type="pct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422"/>
        <w:gridCol w:w="387"/>
        <w:gridCol w:w="2344"/>
        <w:gridCol w:w="5415"/>
      </w:tblGrid>
      <w:tr w:rsidR="00DB1AD9" w:rsidRPr="00350B7A" w:rsidTr="00D5114F">
        <w:tc>
          <w:tcPr>
            <w:tcW w:w="2170" w:type="pct"/>
            <w:gridSpan w:val="3"/>
            <w:shd w:val="clear" w:color="auto" w:fill="D9D9D9" w:themeFill="background1" w:themeFillShade="D9"/>
          </w:tcPr>
          <w:p w:rsidR="00DB1AD9" w:rsidRPr="00350B7A" w:rsidRDefault="00DB1AD9" w:rsidP="00DB1AD9">
            <w:pPr>
              <w:rPr>
                <w:rFonts w:asciiTheme="minorHAnsi" w:hAnsiTheme="minorHAnsi"/>
                <w:sz w:val="22"/>
              </w:rPr>
            </w:pPr>
            <w:r w:rsidRPr="00350B7A">
              <w:rPr>
                <w:rFonts w:asciiTheme="minorHAnsi" w:hAnsiTheme="minorHAnsi"/>
                <w:sz w:val="22"/>
              </w:rPr>
              <w:t>Program</w:t>
            </w:r>
            <w:r w:rsidRPr="00350B7A">
              <w:rPr>
                <w:rFonts w:asciiTheme="minorHAnsi" w:hAnsiTheme="minorHAnsi"/>
                <w:sz w:val="22"/>
                <w:vertAlign w:val="superscript"/>
              </w:rPr>
              <w:footnoteReference w:id="1"/>
            </w:r>
            <w:r w:rsidRPr="00350B7A">
              <w:rPr>
                <w:rFonts w:asciiTheme="minorHAnsi" w:hAnsiTheme="minorHAnsi"/>
                <w:sz w:val="22"/>
              </w:rPr>
              <w:t>:</w:t>
            </w:r>
          </w:p>
        </w:tc>
        <w:sdt>
          <w:sdtPr>
            <w:rPr>
              <w:rFonts w:asciiTheme="minorHAnsi" w:hAnsiTheme="minorHAnsi"/>
              <w:color w:val="808080"/>
              <w:sz w:val="22"/>
            </w:rPr>
            <w:alias w:val="Operačný program"/>
            <w:tag w:val="Operačný program"/>
            <w:id w:val="-429669510"/>
            <w:comboBox>
              <w:listItem w:displayText="Vyberte položku." w:value="Vyberte položku."/>
              <w:listItem w:displayText="Operačný program Výskum a inovácie" w:value="Operačný program Výskum a inovácie"/>
              <w:listItem w:displayText="Operačný program Kvalita životného prostredia" w:value="Operačný program Kvalita životného prostredia"/>
              <w:listItem w:displayText="Operačný program Integrovaná infraštruktúra" w:value="Operačný program Integrovaná infraštruktúra"/>
              <w:listItem w:displayText="Operačný program Ľudské zdroje" w:value="Operačný program Ľudské zdroje"/>
              <w:listItem w:displayText="Integrovaný regionálny operačný program" w:value="Integrovaný regionálny operačný program"/>
              <w:listItem w:displayText="Operačný program Technická pomoc" w:value="Operačný program Technická pomoc"/>
              <w:listItem w:displayText="Operačný program Efektívna verejná správa" w:value="Operačný program Efektívna verejná správa"/>
              <w:listItem w:displayText="Program rozvoja vidieka" w:value="Program rozvoja vidieka"/>
              <w:listItem w:displayText="Operačný program Rybné hospodárstvo" w:value="Operačný program Rybné hospodárstvo"/>
            </w:comboBox>
          </w:sdtPr>
          <w:sdtEndPr/>
          <w:sdtContent>
            <w:tc>
              <w:tcPr>
                <w:tcW w:w="2830" w:type="pct"/>
                <w:shd w:val="clear" w:color="auto" w:fill="D9D9D9" w:themeFill="background1" w:themeFillShade="D9"/>
              </w:tcPr>
              <w:p w:rsidR="00DB1AD9" w:rsidRPr="00350B7A" w:rsidRDefault="009C3E53" w:rsidP="00DB1AD9">
                <w:pPr>
                  <w:jc w:val="both"/>
                  <w:rPr>
                    <w:rFonts w:asciiTheme="minorHAnsi" w:hAnsiTheme="minorHAnsi"/>
                    <w:sz w:val="22"/>
                  </w:rPr>
                </w:pPr>
                <w:r w:rsidRPr="00350B7A">
                  <w:rPr>
                    <w:rFonts w:asciiTheme="minorHAnsi" w:hAnsiTheme="minorHAnsi"/>
                    <w:color w:val="808080"/>
                    <w:sz w:val="22"/>
                  </w:rPr>
                  <w:t>Operačný program Rybné hospodárstvo</w:t>
                </w:r>
              </w:p>
            </w:tc>
          </w:sdtContent>
        </w:sdt>
      </w:tr>
      <w:tr w:rsidR="00BD438C" w:rsidRPr="00350B7A" w:rsidTr="007D1405"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BD438C" w:rsidRPr="00350B7A" w:rsidRDefault="009C3E53" w:rsidP="00DB1AD9">
            <w:pPr>
              <w:jc w:val="both"/>
              <w:rPr>
                <w:rFonts w:asciiTheme="minorHAnsi" w:hAnsiTheme="minorHAnsi"/>
                <w:sz w:val="22"/>
              </w:rPr>
            </w:pPr>
            <w:r w:rsidRPr="00350B7A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8D0C5C" w:rsidRPr="00350B7A" w:rsidTr="00D5114F">
        <w:trPr>
          <w:trHeight w:val="340"/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C5C" w:rsidRPr="00350B7A" w:rsidRDefault="008D0C5C" w:rsidP="007D1405">
            <w:pPr>
              <w:rPr>
                <w:rFonts w:asciiTheme="minorHAnsi" w:hAnsiTheme="minorHAnsi"/>
                <w:sz w:val="22"/>
              </w:rPr>
            </w:pPr>
            <w:r w:rsidRPr="00350B7A">
              <w:rPr>
                <w:rFonts w:asciiTheme="minorHAnsi" w:hAnsiTheme="minorHAnsi"/>
                <w:sz w:val="22"/>
              </w:rPr>
              <w:t xml:space="preserve">Priorita únie: </w:t>
            </w:r>
          </w:p>
        </w:tc>
        <w:tc>
          <w:tcPr>
            <w:tcW w:w="4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C5C" w:rsidRPr="00350B7A" w:rsidRDefault="00DD59CB" w:rsidP="007D1405">
            <w:pPr>
              <w:rPr>
                <w:rFonts w:asciiTheme="minorHAnsi" w:hAnsiTheme="minorHAnsi"/>
                <w:sz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-801845653"/>
                <w:comboBox>
                  <w:listItem w:displayText="vybrať..." w:value="vybrať..."/>
                  <w:listItem w:displayText="2 Podpora akvakultúry, ktorá je environmentálne udržateľná, efektívne využíva zdroje, je inovačná, konkurencieschopná a založená na znalostiach" w:value="2 Podpora akvakultúry, ktorá je environmentálne udržateľná, efektívne využíva zdroje, je inovačná, konkurencieschopná a založená na znalostiach"/>
                  <w:listItem w:displayText="3 Podpora vykonávania SRP" w:value="3 Podpora vykonávania SRP"/>
                  <w:listItem w:displayText="5 Podpora marketingu a spracovania" w:value="5 Podpora marketingu a spracovania"/>
                  <w:listItem w:displayText="Technická pomoc" w:value="Technická pomoc"/>
                </w:comboBox>
              </w:sdtPr>
              <w:sdtEndPr/>
              <w:sdtContent>
                <w:r w:rsidR="00E96E79">
                  <w:rPr>
                    <w:rFonts w:ascii="Calibri" w:hAnsi="Calibri"/>
                    <w:sz w:val="22"/>
                    <w:szCs w:val="22"/>
                  </w:rPr>
                  <w:t>2 Podpora akvakultúry, ktorá je environmentálne udržateľná, efektívne využíva zdroje, je inovačná, konkurencieschopná a založená na znalostiach</w:t>
                </w:r>
              </w:sdtContent>
            </w:sdt>
          </w:p>
        </w:tc>
      </w:tr>
      <w:tr w:rsidR="008D0C5C" w:rsidRPr="00350B7A" w:rsidTr="00D5114F">
        <w:trPr>
          <w:trHeight w:val="340"/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C5C" w:rsidRPr="00350B7A" w:rsidRDefault="00E035A6" w:rsidP="007D1405">
            <w:pPr>
              <w:rPr>
                <w:rFonts w:asciiTheme="minorHAnsi" w:hAnsiTheme="minorHAnsi"/>
                <w:sz w:val="22"/>
              </w:rPr>
            </w:pPr>
            <w:r w:rsidRPr="00350B7A">
              <w:rPr>
                <w:rFonts w:asciiTheme="minorHAnsi" w:hAnsiTheme="minorHAnsi"/>
                <w:sz w:val="22"/>
              </w:rPr>
              <w:t>Aktivita</w:t>
            </w:r>
            <w:r w:rsidR="008D0C5C" w:rsidRPr="00350B7A"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4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C5C" w:rsidRPr="00350B7A" w:rsidRDefault="00DD59CB" w:rsidP="00CC6EEA">
            <w:pPr>
              <w:jc w:val="both"/>
              <w:rPr>
                <w:rFonts w:asciiTheme="minorHAnsi" w:hAnsiTheme="minorHAnsi"/>
                <w:bCs/>
                <w:iCs/>
                <w:sz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1412731594"/>
                <w:comboBox>
                  <w:listItem w:displayText="vybrať..." w:value="vybrať..."/>
                  <w:listItem w:displayText="Produktívne investície do akvakultúry - výstavba novej akvakultúrnej prevádzky" w:value="Produktívne investície do akvakultúry - výstavba novej akvakultúrnej prevádzky"/>
                  <w:listItem w:displayText="Modernizácia existujúcich akvakultúrnych prevádzok" w:value="Modernizácia existujúcich akvakultúrnych prevádzok"/>
                  <w:listItem w:displayText="Zlepšenie zdravia a dobrých životných podmienok zvierat" w:value="Zlepšenie zdravia a dobrých životných podmienok zvierat"/>
                  <w:listItem w:displayText="Zlepšovanie kvality produktov alebo ich pridanej hodnoty" w:value="Zlepšovanie kvality produktov alebo ich pridanej hodnoty"/>
                  <w:listItem w:displayText="Obnova existujúcich produkčných zariadení" w:value="Obnova existujúcich produkčných zariadení"/>
                  <w:listItem w:displayText="Doplnkové činnosti" w:value="Doplnkové činnosti"/>
                  <w:listItem w:displayText="Znižovanie negatívneho vplyvu alebo zvyšovanie pozitívneho vplyvu na životné prostredie a zvyšovanie efektívnosti využívania zdrojov" w:value="Znižovanie negatívneho vplyvu alebo zvyšovanie pozitívneho vplyvu na životné prostredie a zvyšovanie efektívnosti využívania zdrojov"/>
                  <w:listItem w:displayText="Recirkulačné systémy" w:value="Recirkulačné systémy"/>
                  <w:listItem w:displayText="Získanie nových trhov a zlepšenie marketingových podmienok" w:value="Získanie nových trhov a zlepšenie marketingových podmienok"/>
                  <w:listItem w:displayText="Úspora energie alebo znižovanie vplyvu na životné prostredie" w:value="Úspora energie alebo znižovanie vplyvu na životné prostredie"/>
                  <w:listItem w:displayText="Zlepšenie bezpečnosti, hygieny, zdravia a pracovných podmienok" w:value="Zlepšenie bezpečnosti, hygieny, zdravia a pracovných podmienok"/>
                  <w:listItem w:displayText="Zavádzanie nových alebo zlepšených produktov, procesov alebo systémov riadenia a organizácie" w:value="Zavádzanie nových alebo zlepšených produktov, procesov alebo systémov riadenia a organizácie"/>
                  <w:listItem w:displayText="Zber, správa a využívanie údajov" w:value="Zber, správa a využívanie údajov"/>
                  <w:listItem w:displayText="Technické zabezpečenie vysledovateľnosti produktov rybolovu a akvakultúry" w:value="Technické zabezpečenie vysledovateľnosti produktov rybolovu a akvakultúry"/>
                  <w:listItem w:displayText="Inovačné systémy pre kontrolu a monitorovanie" w:value="Inovačné systémy pre kontrolu a monitorovanie"/>
                  <w:listItem w:displayText="Odborná príprava a výmeny personálu" w:value="Odborná príprava a výmeny personálu"/>
                  <w:listItem w:displayText="Iniciatívy na boj proti nezákonnému, nenahlásenému a neregulovanému rybolovu a o vykonávaní pravidiel Spoločnej rybárskej politiky" w:value="Iniciatívy na boj proti nezákonnému, nenahlásenému a neregulovanému rybolovu a o vykonávaní pravidiel Spoločnej rybárskej politiky"/>
                  <w:listItem w:displayText="Národné informačné a propagačné kampane" w:value="Národné informačné a propagačné kampane"/>
                  <w:listItem w:displayText="Vykonávanie operačného programu" w:value="Vykonávanie operačného programu"/>
                  <w:listItem w:displayText="Informačné systémy" w:value="Informačné systémy"/>
                  <w:listItem w:displayText="Zlepšenie/zvyšovanie administratívnych kapacít" w:value="Zlepšenie/zvyšovanie administratívnych kapacít"/>
                  <w:listItem w:displayText="Komunikačné činnosti" w:value="Komunikačné činnosti"/>
                  <w:listItem w:displayText="Hodnotenie" w:value="Hodnotenie"/>
                  <w:listItem w:displayText="Štúdie" w:value="Štúdie"/>
                  <w:listItem w:displayText="Kontrola a audit" w:value="Kontrola a audit"/>
                  <w:listItem w:displayText="Iné aktivity technickej pomoci" w:value="Iné aktivity technickej pomoci"/>
                </w:comboBox>
              </w:sdtPr>
              <w:sdtEndPr/>
              <w:sdtContent>
                <w:r w:rsidR="00CC6EEA">
                  <w:rPr>
                    <w:rFonts w:ascii="Calibri" w:hAnsi="Calibri"/>
                    <w:sz w:val="22"/>
                    <w:szCs w:val="22"/>
                  </w:rPr>
                  <w:t>Znižovanie negatívneho vplyvu alebo zvyšovanie pozitívneho vplyvu na životné prostredie a zvyšovanie efektívnosti využívania zdrojov</w:t>
                </w:r>
              </w:sdtContent>
            </w:sdt>
          </w:p>
        </w:tc>
      </w:tr>
      <w:tr w:rsidR="008D0C5C" w:rsidRPr="00350B7A" w:rsidTr="00D5114F">
        <w:trPr>
          <w:trHeight w:val="340"/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C5C" w:rsidRPr="00350B7A" w:rsidRDefault="008D0C5C" w:rsidP="007D5603">
            <w:pPr>
              <w:rPr>
                <w:rFonts w:asciiTheme="minorHAnsi" w:hAnsiTheme="minorHAnsi"/>
                <w:sz w:val="22"/>
              </w:rPr>
            </w:pPr>
            <w:r w:rsidRPr="00350B7A">
              <w:rPr>
                <w:rFonts w:asciiTheme="minorHAnsi" w:hAnsiTheme="minorHAnsi"/>
                <w:sz w:val="22"/>
              </w:rPr>
              <w:t>Opatrenie:</w:t>
            </w:r>
          </w:p>
        </w:tc>
        <w:tc>
          <w:tcPr>
            <w:tcW w:w="4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C5C" w:rsidRPr="00350B7A" w:rsidRDefault="00DD59CB" w:rsidP="008D0C5C">
            <w:pPr>
              <w:jc w:val="both"/>
              <w:rPr>
                <w:rFonts w:asciiTheme="minorHAnsi" w:hAnsiTheme="minorHAnsi"/>
                <w:sz w:val="22"/>
              </w:rPr>
            </w:pPr>
            <w:sdt>
              <w:sdtPr>
                <w:rPr>
                  <w:rStyle w:val="tl4"/>
                  <w:rFonts w:ascii="Calibri" w:hAnsi="Calibri"/>
                  <w:sz w:val="22"/>
                  <w:szCs w:val="22"/>
                </w:rPr>
                <w:id w:val="1468935379"/>
                <w:comboBox>
                  <w:listItem w:displayText="vybrať..." w:value="vybrať..."/>
                  <w:listItem w:displayText="2.2.1 Produktívne investície do akvakultúry (čl. 48.1.a, c, d, f, g, h)" w:value="2.2.1 Produktívne investície do akvakultúry (čl. 48.1.a, c, d, f, g, h)"/>
                  <w:listItem w:displayText="2.3.1 Produktívne investície do akvakultúry (čl. 48.1.e, j)" w:value="2.3.1 Produktívne investície do akvakultúry (čl. 48.1.e, j)"/>
                  <w:listItem w:displayText="3.1.1 Zber údajov (čl. 77.2.a, e)" w:value="3.1.1 Zber údajov (čl. 77.2.a, e)"/>
                  <w:listItem w:displayText="3.2.1 Kontrola a presadzovanie (čl. 76.2.c, g, h, j)" w:value="3.2.1 Kontrola a presadzovanie (čl. 76.2.c, g, h, j)"/>
                  <w:listItem w:displayText="5.1.1 Marketingové opatrenia (čl. 68.1.b, g)" w:value="5.1.1 Marketingové opatrenia (čl. 68.1.b, g)"/>
                  <w:listItem w:displayText="5.2.1 Spracovanie produktov rybolovu a akvakultúry (čl. 69.1.a, b, f)" w:value="5.2.1 Spracovanie produktov rybolovu a akvakultúry (čl. 69.1.a, b, f)"/>
                  <w:listItem w:displayText="Technická pomoc" w:value="Technická pomoc"/>
                </w:comboBox>
              </w:sdtPr>
              <w:sdtEndPr>
                <w:rPr>
                  <w:rStyle w:val="Predvolenpsmoodseku"/>
                </w:rPr>
              </w:sdtEndPr>
              <w:sdtContent>
                <w:r w:rsidR="00CC6EEA">
                  <w:rPr>
                    <w:rStyle w:val="tl4"/>
                    <w:rFonts w:ascii="Calibri" w:hAnsi="Calibri"/>
                    <w:sz w:val="22"/>
                    <w:szCs w:val="22"/>
                  </w:rPr>
                  <w:t>2.3.1 Produktívne investície do akvakultúry (čl. 48.1.e, j)</w:t>
                </w:r>
              </w:sdtContent>
            </w:sdt>
          </w:p>
        </w:tc>
      </w:tr>
      <w:tr w:rsidR="009F79F7" w:rsidRPr="007647DE" w:rsidTr="007647DE">
        <w:trPr>
          <w:trHeight w:val="57"/>
        </w:trPr>
        <w:tc>
          <w:tcPr>
            <w:tcW w:w="2170" w:type="pct"/>
            <w:gridSpan w:val="3"/>
            <w:shd w:val="clear" w:color="auto" w:fill="FFFFFF" w:themeFill="background1"/>
          </w:tcPr>
          <w:p w:rsidR="009F79F7" w:rsidRPr="007647DE" w:rsidRDefault="009F79F7" w:rsidP="00D14932">
            <w:pPr>
              <w:jc w:val="both"/>
              <w:rPr>
                <w:rFonts w:asciiTheme="minorHAnsi" w:hAnsiTheme="minorHAnsi"/>
                <w:sz w:val="14"/>
                <w:szCs w:val="16"/>
              </w:rPr>
            </w:pPr>
            <w:bookmarkStart w:id="0" w:name="_GoBack"/>
            <w:bookmarkEnd w:id="0"/>
          </w:p>
        </w:tc>
        <w:tc>
          <w:tcPr>
            <w:tcW w:w="2830" w:type="pct"/>
            <w:shd w:val="clear" w:color="auto" w:fill="FFFFFF" w:themeFill="background1"/>
          </w:tcPr>
          <w:p w:rsidR="009F79F7" w:rsidRPr="007647DE" w:rsidRDefault="009F79F7" w:rsidP="00D14932">
            <w:pPr>
              <w:rPr>
                <w:rFonts w:asciiTheme="minorHAnsi" w:hAnsiTheme="minorHAnsi"/>
                <w:sz w:val="14"/>
                <w:szCs w:val="16"/>
              </w:rPr>
            </w:pPr>
          </w:p>
        </w:tc>
      </w:tr>
      <w:tr w:rsidR="00822569" w:rsidRPr="00350B7A" w:rsidTr="009F79F7">
        <w:trPr>
          <w:trHeight w:val="100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822569" w:rsidRPr="00350B7A" w:rsidRDefault="00822569" w:rsidP="009F79F7">
            <w:pPr>
              <w:rPr>
                <w:rFonts w:asciiTheme="minorHAnsi" w:hAnsiTheme="minorHAnsi"/>
                <w:sz w:val="22"/>
              </w:rPr>
            </w:pPr>
            <w:r w:rsidRPr="00350B7A">
              <w:rPr>
                <w:rFonts w:asciiTheme="minorHAnsi" w:hAnsiTheme="minorHAnsi"/>
                <w:b/>
                <w:sz w:val="22"/>
              </w:rPr>
              <w:t>Identifikované výzvy EŠIF so synergickým účinkom k programu</w:t>
            </w:r>
            <w:r w:rsidRPr="00350B7A">
              <w:rPr>
                <w:rFonts w:asciiTheme="minorHAnsi" w:hAnsiTheme="minorHAnsi"/>
                <w:sz w:val="22"/>
              </w:rPr>
              <w:t>:</w:t>
            </w:r>
          </w:p>
        </w:tc>
      </w:tr>
      <w:tr w:rsidR="00822569" w:rsidRPr="007647DE" w:rsidTr="00822569">
        <w:trPr>
          <w:trHeight w:val="96"/>
        </w:trPr>
        <w:tc>
          <w:tcPr>
            <w:tcW w:w="945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22569" w:rsidRPr="007647DE" w:rsidRDefault="00822569" w:rsidP="00BC0894">
            <w:pPr>
              <w:jc w:val="both"/>
              <w:rPr>
                <w:rFonts w:asciiTheme="minorHAnsi" w:hAnsiTheme="minorHAnsi"/>
                <w:b/>
                <w:sz w:val="14"/>
                <w:szCs w:val="16"/>
              </w:rPr>
            </w:pPr>
          </w:p>
        </w:tc>
        <w:tc>
          <w:tcPr>
            <w:tcW w:w="4055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22569" w:rsidRPr="007647DE" w:rsidRDefault="00822569" w:rsidP="00BC0894">
            <w:pPr>
              <w:jc w:val="both"/>
              <w:rPr>
                <w:rFonts w:asciiTheme="minorHAnsi" w:hAnsiTheme="minorHAnsi"/>
                <w:b/>
                <w:sz w:val="14"/>
                <w:szCs w:val="16"/>
              </w:rPr>
            </w:pPr>
          </w:p>
        </w:tc>
      </w:tr>
      <w:tr w:rsidR="00822569" w:rsidRPr="00350B7A" w:rsidTr="00822569">
        <w:trPr>
          <w:trHeight w:val="96"/>
        </w:trPr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822569" w:rsidRPr="00350B7A" w:rsidRDefault="00822569" w:rsidP="00BC0894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E65B24">
              <w:rPr>
                <w:rFonts w:asciiTheme="minorHAnsi" w:hAnsiTheme="minorHAnsi"/>
                <w:sz w:val="22"/>
              </w:rPr>
              <w:t>Program:</w:t>
            </w:r>
          </w:p>
        </w:tc>
        <w:tc>
          <w:tcPr>
            <w:tcW w:w="405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822569" w:rsidRPr="00822569" w:rsidRDefault="00822569" w:rsidP="00BC0894">
            <w:pPr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822569" w:rsidRPr="00350B7A" w:rsidTr="00822569">
        <w:trPr>
          <w:trHeight w:val="96"/>
        </w:trPr>
        <w:tc>
          <w:tcPr>
            <w:tcW w:w="945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822569" w:rsidRPr="00350B7A" w:rsidRDefault="00822569" w:rsidP="00822569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3D3485">
              <w:rPr>
                <w:rFonts w:asciiTheme="minorHAnsi" w:hAnsiTheme="minorHAnsi"/>
                <w:sz w:val="22"/>
              </w:rPr>
              <w:t xml:space="preserve">Priorita: </w:t>
            </w:r>
          </w:p>
        </w:tc>
        <w:tc>
          <w:tcPr>
            <w:tcW w:w="405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822569" w:rsidRPr="00822569" w:rsidRDefault="00822569" w:rsidP="00BC0894">
            <w:pPr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822569" w:rsidRPr="00350B7A" w:rsidTr="00822569">
        <w:trPr>
          <w:trHeight w:val="96"/>
        </w:trPr>
        <w:tc>
          <w:tcPr>
            <w:tcW w:w="945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822569" w:rsidRPr="00350B7A" w:rsidRDefault="00822569" w:rsidP="00BC0894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E65B24">
              <w:rPr>
                <w:rFonts w:asciiTheme="minorHAnsi" w:hAnsiTheme="minorHAnsi"/>
                <w:sz w:val="22"/>
              </w:rPr>
              <w:t>Tematický cieľ:</w:t>
            </w:r>
          </w:p>
        </w:tc>
        <w:tc>
          <w:tcPr>
            <w:tcW w:w="405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822569" w:rsidRPr="00822569" w:rsidRDefault="00822569" w:rsidP="00BC0894">
            <w:pPr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822569" w:rsidRPr="00822569" w:rsidTr="00822569">
        <w:trPr>
          <w:trHeight w:val="96"/>
        </w:trPr>
        <w:tc>
          <w:tcPr>
            <w:tcW w:w="945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822569" w:rsidRPr="00822569" w:rsidRDefault="00822569" w:rsidP="00BC0894">
            <w:pPr>
              <w:jc w:val="both"/>
              <w:rPr>
                <w:rFonts w:asciiTheme="minorHAnsi" w:hAnsiTheme="minorHAnsi"/>
                <w:sz w:val="22"/>
              </w:rPr>
            </w:pPr>
            <w:r w:rsidRPr="00822569">
              <w:rPr>
                <w:rFonts w:asciiTheme="minorHAnsi" w:hAnsiTheme="minorHAnsi"/>
                <w:sz w:val="22"/>
              </w:rPr>
              <w:t>Opatrenie:</w:t>
            </w:r>
          </w:p>
        </w:tc>
        <w:tc>
          <w:tcPr>
            <w:tcW w:w="405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822569" w:rsidRPr="00822569" w:rsidRDefault="00822569" w:rsidP="00BC0894">
            <w:pPr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6A173C" w:rsidRPr="00822569" w:rsidTr="00822569">
        <w:trPr>
          <w:trHeight w:val="96"/>
        </w:trPr>
        <w:tc>
          <w:tcPr>
            <w:tcW w:w="945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6A173C" w:rsidRPr="00822569" w:rsidRDefault="006A173C" w:rsidP="00BC0894">
            <w:pPr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405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6A173C" w:rsidRPr="00822569" w:rsidRDefault="006A173C" w:rsidP="00BC0894">
            <w:pPr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822569" w:rsidRPr="00350B7A" w:rsidTr="00822569">
        <w:trPr>
          <w:trHeight w:val="96"/>
        </w:trPr>
        <w:tc>
          <w:tcPr>
            <w:tcW w:w="9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822569" w:rsidRPr="00822569" w:rsidRDefault="00822569" w:rsidP="00BC0894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E65B24">
              <w:rPr>
                <w:rFonts w:asciiTheme="minorHAnsi" w:hAnsiTheme="minorHAnsi"/>
                <w:sz w:val="22"/>
              </w:rPr>
              <w:t>Fokusová oblasť:</w:t>
            </w:r>
          </w:p>
        </w:tc>
        <w:tc>
          <w:tcPr>
            <w:tcW w:w="40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2569" w:rsidRPr="00350B7A" w:rsidRDefault="00822569" w:rsidP="00BC0894">
            <w:pPr>
              <w:jc w:val="both"/>
              <w:rPr>
                <w:rFonts w:asciiTheme="minorHAnsi" w:hAnsiTheme="minorHAnsi"/>
                <w:b/>
                <w:sz w:val="22"/>
              </w:rPr>
            </w:pPr>
          </w:p>
        </w:tc>
      </w:tr>
      <w:tr w:rsidR="00350B7A" w:rsidRPr="00350B7A" w:rsidTr="00822569">
        <w:tc>
          <w:tcPr>
            <w:tcW w:w="2170" w:type="pct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50B7A" w:rsidRPr="00350B7A" w:rsidRDefault="00350B7A" w:rsidP="00BC0894">
            <w:pPr>
              <w:jc w:val="both"/>
              <w:rPr>
                <w:rFonts w:asciiTheme="minorHAnsi" w:hAnsiTheme="minorHAnsi"/>
                <w:sz w:val="22"/>
              </w:rPr>
            </w:pPr>
            <w:r w:rsidRPr="00350B7A">
              <w:rPr>
                <w:rFonts w:asciiTheme="minorHAnsi" w:hAnsiTheme="minorHAnsi"/>
                <w:sz w:val="22"/>
              </w:rPr>
              <w:t>Predpokladaný mesiac zverejnenia výzvy:</w:t>
            </w:r>
          </w:p>
        </w:tc>
        <w:sdt>
          <w:sdtPr>
            <w:rPr>
              <w:rFonts w:asciiTheme="minorHAnsi" w:hAnsiTheme="minorHAnsi"/>
              <w:sz w:val="22"/>
            </w:rPr>
            <w:alias w:val="Indikatívny mesiac a rok zverejnenia"/>
            <w:tag w:val="Indikatívny mesiac a rok zverejnenia"/>
            <w:id w:val="1790159284"/>
            <w:showingPlcHdr/>
            <w:date w:fullDate="2017-05-25T00:00:00Z">
              <w:dateFormat w:val="MMMM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2830" w:type="pct"/>
                <w:tcBorders>
                  <w:top w:val="single" w:sz="4" w:space="0" w:color="auto"/>
                </w:tcBorders>
                <w:shd w:val="clear" w:color="auto" w:fill="D9D9D9" w:themeFill="background1" w:themeFillShade="D9"/>
              </w:tcPr>
              <w:p w:rsidR="00350B7A" w:rsidRPr="00350B7A" w:rsidRDefault="00B43513" w:rsidP="00B43513">
                <w:pPr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Theme="minorHAnsi" w:hAnsiTheme="minorHAnsi"/>
                    <w:sz w:val="22"/>
                  </w:rPr>
                  <w:t xml:space="preserve">     </w:t>
                </w:r>
              </w:p>
            </w:tc>
          </w:sdtContent>
        </w:sdt>
      </w:tr>
      <w:tr w:rsidR="00350B7A" w:rsidRPr="00350B7A" w:rsidTr="00D5114F">
        <w:tc>
          <w:tcPr>
            <w:tcW w:w="2170" w:type="pct"/>
            <w:gridSpan w:val="3"/>
            <w:shd w:val="clear" w:color="auto" w:fill="D9D9D9" w:themeFill="background1" w:themeFillShade="D9"/>
            <w:vAlign w:val="center"/>
          </w:tcPr>
          <w:p w:rsidR="00350B7A" w:rsidRPr="00350B7A" w:rsidRDefault="00350B7A" w:rsidP="00E65B24">
            <w:pPr>
              <w:rPr>
                <w:rFonts w:asciiTheme="minorHAnsi" w:hAnsiTheme="minorHAnsi"/>
                <w:sz w:val="22"/>
              </w:rPr>
            </w:pPr>
            <w:r w:rsidRPr="00350B7A">
              <w:rPr>
                <w:rFonts w:asciiTheme="minorHAnsi" w:hAnsiTheme="minorHAnsi"/>
                <w:sz w:val="22"/>
              </w:rPr>
              <w:t>Dodatočné zdroje informácií:</w:t>
            </w:r>
          </w:p>
        </w:tc>
        <w:tc>
          <w:tcPr>
            <w:tcW w:w="2830" w:type="pct"/>
            <w:shd w:val="clear" w:color="auto" w:fill="D9D9D9" w:themeFill="background1" w:themeFillShade="D9"/>
          </w:tcPr>
          <w:p w:rsidR="00350B7A" w:rsidRPr="00350B7A" w:rsidRDefault="00350B7A" w:rsidP="00BC0894">
            <w:pPr>
              <w:rPr>
                <w:rFonts w:asciiTheme="minorHAnsi" w:hAnsiTheme="minorHAnsi"/>
                <w:sz w:val="22"/>
              </w:rPr>
            </w:pPr>
          </w:p>
        </w:tc>
      </w:tr>
      <w:tr w:rsidR="00350B7A" w:rsidRPr="007647DE" w:rsidTr="00D5114F">
        <w:tc>
          <w:tcPr>
            <w:tcW w:w="2170" w:type="pct"/>
            <w:gridSpan w:val="3"/>
            <w:shd w:val="clear" w:color="auto" w:fill="FFFFFF" w:themeFill="background1"/>
          </w:tcPr>
          <w:p w:rsidR="00350B7A" w:rsidRPr="007647DE" w:rsidRDefault="00350B7A" w:rsidP="00BC0894">
            <w:pPr>
              <w:jc w:val="both"/>
              <w:rPr>
                <w:rFonts w:asciiTheme="minorHAnsi" w:hAnsiTheme="minorHAnsi"/>
                <w:sz w:val="14"/>
                <w:szCs w:val="16"/>
              </w:rPr>
            </w:pPr>
          </w:p>
        </w:tc>
        <w:tc>
          <w:tcPr>
            <w:tcW w:w="2830" w:type="pct"/>
            <w:shd w:val="clear" w:color="auto" w:fill="FFFFFF" w:themeFill="background1"/>
          </w:tcPr>
          <w:p w:rsidR="00350B7A" w:rsidRPr="007647DE" w:rsidRDefault="00350B7A" w:rsidP="00BC0894">
            <w:pPr>
              <w:rPr>
                <w:rFonts w:asciiTheme="minorHAnsi" w:hAnsiTheme="minorHAnsi"/>
                <w:sz w:val="14"/>
                <w:szCs w:val="16"/>
              </w:rPr>
            </w:pPr>
          </w:p>
        </w:tc>
      </w:tr>
      <w:tr w:rsidR="00BD438C" w:rsidRPr="00350B7A" w:rsidTr="008D0C5C">
        <w:tc>
          <w:tcPr>
            <w:tcW w:w="5000" w:type="pct"/>
            <w:gridSpan w:val="4"/>
            <w:shd w:val="clear" w:color="auto" w:fill="D9D9D9" w:themeFill="background1" w:themeFillShade="D9"/>
          </w:tcPr>
          <w:p w:rsidR="00BD438C" w:rsidRPr="00350B7A" w:rsidRDefault="00BD438C" w:rsidP="00DB1AD9">
            <w:pPr>
              <w:jc w:val="both"/>
              <w:rPr>
                <w:rFonts w:asciiTheme="minorHAnsi" w:hAnsiTheme="minorHAnsi"/>
                <w:sz w:val="22"/>
              </w:rPr>
            </w:pPr>
            <w:r w:rsidRPr="00350B7A">
              <w:rPr>
                <w:rFonts w:asciiTheme="minorHAnsi" w:hAnsiTheme="minorHAnsi"/>
                <w:b/>
                <w:sz w:val="22"/>
              </w:rPr>
              <w:t xml:space="preserve">Identifikovaná podpora z iných </w:t>
            </w:r>
            <w:r w:rsidR="00822A2D" w:rsidRPr="00350B7A">
              <w:rPr>
                <w:rFonts w:asciiTheme="minorHAnsi" w:hAnsiTheme="minorHAnsi"/>
                <w:b/>
                <w:sz w:val="22"/>
              </w:rPr>
              <w:t xml:space="preserve">nástrojov </w:t>
            </w:r>
            <w:r w:rsidRPr="00350B7A">
              <w:rPr>
                <w:rFonts w:asciiTheme="minorHAnsi" w:hAnsiTheme="minorHAnsi"/>
                <w:b/>
                <w:sz w:val="22"/>
              </w:rPr>
              <w:t>EÚ so synergickým účinkom k programu</w:t>
            </w:r>
            <w:r w:rsidRPr="00350B7A">
              <w:rPr>
                <w:rFonts w:asciiTheme="minorHAnsi" w:hAnsiTheme="minorHAnsi"/>
                <w:sz w:val="22"/>
              </w:rPr>
              <w:t>:</w:t>
            </w:r>
          </w:p>
          <w:p w:rsidR="00BD438C" w:rsidRPr="00350B7A" w:rsidRDefault="00C8292E" w:rsidP="00DB1AD9">
            <w:pPr>
              <w:jc w:val="both"/>
              <w:rPr>
                <w:rFonts w:asciiTheme="minorHAnsi" w:hAnsiTheme="minorHAnsi"/>
                <w:sz w:val="22"/>
              </w:rPr>
            </w:pPr>
            <w:r w:rsidRPr="00350B7A">
              <w:rPr>
                <w:rFonts w:asciiTheme="minorHAnsi" w:hAnsiTheme="minorHAnsi"/>
                <w:sz w:val="22"/>
              </w:rPr>
              <w:t>Program:</w:t>
            </w:r>
            <w:r w:rsidR="00444760" w:rsidRPr="00350B7A">
              <w:rPr>
                <w:rFonts w:asciiTheme="minorHAnsi" w:hAnsiTheme="minorHAnsi"/>
                <w:sz w:val="22"/>
              </w:rPr>
              <w:t xml:space="preserve"> N/A</w:t>
            </w:r>
          </w:p>
          <w:p w:rsidR="00BD438C" w:rsidRPr="00350B7A" w:rsidRDefault="00BD438C" w:rsidP="00DB1AD9">
            <w:pPr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DB1AD9" w:rsidRPr="00350B7A" w:rsidTr="00D5114F">
        <w:tc>
          <w:tcPr>
            <w:tcW w:w="2170" w:type="pct"/>
            <w:gridSpan w:val="3"/>
            <w:shd w:val="clear" w:color="auto" w:fill="D9D9D9" w:themeFill="background1" w:themeFillShade="D9"/>
          </w:tcPr>
          <w:p w:rsidR="00DB1AD9" w:rsidRPr="00350B7A" w:rsidRDefault="00DB1AD9" w:rsidP="00DB1AD9">
            <w:pPr>
              <w:jc w:val="both"/>
              <w:rPr>
                <w:rFonts w:asciiTheme="minorHAnsi" w:hAnsiTheme="minorHAnsi"/>
                <w:sz w:val="22"/>
              </w:rPr>
            </w:pPr>
            <w:r w:rsidRPr="00350B7A">
              <w:rPr>
                <w:rFonts w:asciiTheme="minorHAnsi" w:hAnsiTheme="minorHAnsi"/>
                <w:sz w:val="22"/>
              </w:rPr>
              <w:t>Dodatočné informácie:</w:t>
            </w:r>
          </w:p>
        </w:tc>
        <w:tc>
          <w:tcPr>
            <w:tcW w:w="2830" w:type="pct"/>
            <w:shd w:val="clear" w:color="auto" w:fill="D9D9D9" w:themeFill="background1" w:themeFillShade="D9"/>
          </w:tcPr>
          <w:p w:rsidR="00DB1AD9" w:rsidRPr="00350B7A" w:rsidRDefault="00444760" w:rsidP="00DB1AD9">
            <w:pPr>
              <w:jc w:val="both"/>
              <w:rPr>
                <w:rFonts w:asciiTheme="minorHAnsi" w:hAnsiTheme="minorHAnsi"/>
                <w:sz w:val="22"/>
              </w:rPr>
            </w:pPr>
            <w:r w:rsidRPr="00350B7A">
              <w:rPr>
                <w:rFonts w:asciiTheme="minorHAnsi" w:hAnsiTheme="minorHAnsi"/>
                <w:sz w:val="22"/>
              </w:rPr>
              <w:t>N/A</w:t>
            </w:r>
          </w:p>
        </w:tc>
      </w:tr>
      <w:tr w:rsidR="00DB1AD9" w:rsidRPr="007647DE" w:rsidTr="00D5114F">
        <w:tc>
          <w:tcPr>
            <w:tcW w:w="2170" w:type="pct"/>
            <w:gridSpan w:val="3"/>
            <w:shd w:val="clear" w:color="auto" w:fill="FFFFFF" w:themeFill="background1"/>
          </w:tcPr>
          <w:p w:rsidR="00DB1AD9" w:rsidRPr="007647DE" w:rsidRDefault="00DB1AD9" w:rsidP="00DB1AD9">
            <w:pPr>
              <w:jc w:val="both"/>
              <w:rPr>
                <w:rFonts w:asciiTheme="minorHAnsi" w:hAnsiTheme="minorHAnsi"/>
                <w:sz w:val="14"/>
                <w:szCs w:val="16"/>
              </w:rPr>
            </w:pPr>
          </w:p>
        </w:tc>
        <w:tc>
          <w:tcPr>
            <w:tcW w:w="2830" w:type="pct"/>
            <w:shd w:val="clear" w:color="auto" w:fill="FFFFFF" w:themeFill="background1"/>
          </w:tcPr>
          <w:p w:rsidR="00DB1AD9" w:rsidRPr="007647DE" w:rsidRDefault="00DB1AD9" w:rsidP="00DB1AD9">
            <w:pPr>
              <w:jc w:val="both"/>
              <w:rPr>
                <w:rFonts w:asciiTheme="minorHAnsi" w:hAnsiTheme="minorHAnsi"/>
                <w:sz w:val="14"/>
                <w:szCs w:val="16"/>
              </w:rPr>
            </w:pPr>
          </w:p>
        </w:tc>
      </w:tr>
      <w:tr w:rsidR="00BD438C" w:rsidRPr="00350B7A" w:rsidTr="008D0C5C">
        <w:tc>
          <w:tcPr>
            <w:tcW w:w="5000" w:type="pct"/>
            <w:gridSpan w:val="4"/>
            <w:shd w:val="clear" w:color="auto" w:fill="D9D9D9" w:themeFill="background1" w:themeFillShade="D9"/>
          </w:tcPr>
          <w:p w:rsidR="00BD438C" w:rsidRPr="00350B7A" w:rsidRDefault="00BD438C" w:rsidP="00DB1AD9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350B7A">
              <w:rPr>
                <w:rFonts w:asciiTheme="minorHAnsi" w:hAnsiTheme="minorHAnsi"/>
                <w:b/>
                <w:sz w:val="22"/>
              </w:rPr>
              <w:t>Identifikovaná podpora z </w:t>
            </w:r>
            <w:r w:rsidR="00822A2D" w:rsidRPr="00350B7A">
              <w:rPr>
                <w:rFonts w:asciiTheme="minorHAnsi" w:hAnsiTheme="minorHAnsi"/>
                <w:b/>
                <w:sz w:val="22"/>
              </w:rPr>
              <w:t xml:space="preserve">nástrojov </w:t>
            </w:r>
            <w:r w:rsidRPr="00350B7A">
              <w:rPr>
                <w:rFonts w:asciiTheme="minorHAnsi" w:hAnsiTheme="minorHAnsi"/>
                <w:b/>
                <w:sz w:val="22"/>
              </w:rPr>
              <w:t>SR (dotačné schémy, granty a pod.)</w:t>
            </w:r>
            <w:r w:rsidR="00C8292E" w:rsidRPr="00350B7A">
              <w:rPr>
                <w:rFonts w:asciiTheme="minorHAnsi" w:hAnsiTheme="minorHAnsi"/>
                <w:b/>
                <w:sz w:val="22"/>
              </w:rPr>
              <w:t>:</w:t>
            </w:r>
          </w:p>
          <w:p w:rsidR="00C8292E" w:rsidRPr="00350B7A" w:rsidRDefault="00C8292E" w:rsidP="00DB1AD9">
            <w:pPr>
              <w:jc w:val="both"/>
              <w:rPr>
                <w:rFonts w:asciiTheme="minorHAnsi" w:hAnsiTheme="minorHAnsi"/>
                <w:sz w:val="22"/>
              </w:rPr>
            </w:pPr>
            <w:r w:rsidRPr="00350B7A">
              <w:rPr>
                <w:rFonts w:asciiTheme="minorHAnsi" w:hAnsiTheme="minorHAnsi"/>
                <w:sz w:val="22"/>
              </w:rPr>
              <w:t>Program:</w:t>
            </w:r>
            <w:r w:rsidR="00444760" w:rsidRPr="00350B7A">
              <w:rPr>
                <w:rFonts w:asciiTheme="minorHAnsi" w:hAnsiTheme="minorHAnsi"/>
                <w:sz w:val="22"/>
              </w:rPr>
              <w:t xml:space="preserve"> N/A</w:t>
            </w:r>
          </w:p>
          <w:p w:rsidR="00C8292E" w:rsidRPr="00350B7A" w:rsidRDefault="00C8292E" w:rsidP="00DB1AD9">
            <w:pPr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DB1AD9" w:rsidRPr="00350B7A" w:rsidTr="00D5114F">
        <w:tc>
          <w:tcPr>
            <w:tcW w:w="2170" w:type="pct"/>
            <w:gridSpan w:val="3"/>
            <w:shd w:val="clear" w:color="auto" w:fill="D9D9D9" w:themeFill="background1" w:themeFillShade="D9"/>
          </w:tcPr>
          <w:p w:rsidR="00DB1AD9" w:rsidRPr="00350B7A" w:rsidRDefault="00DB1AD9" w:rsidP="00DB1AD9">
            <w:pPr>
              <w:jc w:val="both"/>
              <w:rPr>
                <w:rFonts w:asciiTheme="minorHAnsi" w:hAnsiTheme="minorHAnsi"/>
                <w:sz w:val="22"/>
              </w:rPr>
            </w:pPr>
            <w:r w:rsidRPr="00350B7A">
              <w:rPr>
                <w:rFonts w:asciiTheme="minorHAnsi" w:hAnsiTheme="minorHAnsi"/>
                <w:sz w:val="22"/>
              </w:rPr>
              <w:t>Dodatočné informácie:</w:t>
            </w:r>
          </w:p>
        </w:tc>
        <w:tc>
          <w:tcPr>
            <w:tcW w:w="2830" w:type="pct"/>
            <w:shd w:val="clear" w:color="auto" w:fill="D9D9D9" w:themeFill="background1" w:themeFillShade="D9"/>
          </w:tcPr>
          <w:p w:rsidR="00DB1AD9" w:rsidRPr="00350B7A" w:rsidRDefault="00444760" w:rsidP="00DB1AD9">
            <w:pPr>
              <w:jc w:val="both"/>
              <w:rPr>
                <w:rFonts w:asciiTheme="minorHAnsi" w:hAnsiTheme="minorHAnsi"/>
                <w:sz w:val="22"/>
              </w:rPr>
            </w:pPr>
            <w:r w:rsidRPr="00350B7A">
              <w:rPr>
                <w:rFonts w:asciiTheme="minorHAnsi" w:hAnsiTheme="minorHAnsi"/>
                <w:sz w:val="22"/>
              </w:rPr>
              <w:t>N/A</w:t>
            </w:r>
          </w:p>
        </w:tc>
      </w:tr>
    </w:tbl>
    <w:p w:rsidR="00DB1AD9" w:rsidRPr="00E65B24" w:rsidRDefault="00F27B05" w:rsidP="00F27B05">
      <w:pPr>
        <w:spacing w:before="240"/>
        <w:jc w:val="both"/>
        <w:rPr>
          <w:rFonts w:asciiTheme="minorHAnsi" w:hAnsiTheme="minorHAnsi"/>
          <w:b/>
          <w:i/>
          <w:sz w:val="22"/>
        </w:rPr>
      </w:pPr>
      <w:r w:rsidRPr="00E65B24">
        <w:rPr>
          <w:rFonts w:asciiTheme="minorHAnsi" w:hAnsiTheme="minorHAnsi"/>
          <w:sz w:val="22"/>
        </w:rPr>
        <w:t xml:space="preserve">Informácie uvedené v tejto prílohe sú v súlade so stanoviskom Pracovnej komisie k zabezpečeniu synergických účinkov medzi EŠIF navzájom a medzi EŠIF a inými nástrojmi podpory EÚ a SR zo dňa </w:t>
      </w:r>
      <w:sdt>
        <w:sdtPr>
          <w:rPr>
            <w:rFonts w:asciiTheme="minorHAnsi" w:hAnsiTheme="minorHAnsi"/>
            <w:sz w:val="22"/>
          </w:rPr>
          <w:alias w:val="Dátum"/>
          <w:tag w:val="Kliknutím zadajte dátum"/>
          <w:id w:val="1796801758"/>
          <w:showingPlcHdr/>
          <w:date>
            <w:dateFormat w:val="dd.MM.yyyy"/>
            <w:lid w:val="sk-SK"/>
            <w:storeMappedDataAs w:val="dateTime"/>
            <w:calendar w:val="gregorian"/>
          </w:date>
        </w:sdtPr>
        <w:sdtEndPr/>
        <w:sdtContent>
          <w:r w:rsidRPr="00E65B24">
            <w:rPr>
              <w:rFonts w:asciiTheme="minorHAnsi" w:hAnsiTheme="minorHAnsi"/>
              <w:color w:val="808080"/>
              <w:sz w:val="22"/>
            </w:rPr>
            <w:t>Kliknutím zadáte dátum.</w:t>
          </w:r>
        </w:sdtContent>
      </w:sdt>
      <w:r w:rsidRPr="00E65B24">
        <w:rPr>
          <w:rStyle w:val="Odkaznapoznmkupodiarou"/>
          <w:rFonts w:asciiTheme="minorHAnsi" w:hAnsiTheme="minorHAnsi"/>
          <w:sz w:val="22"/>
        </w:rPr>
        <w:footnoteReference w:id="2"/>
      </w:r>
      <w:r w:rsidRPr="00E65B24">
        <w:rPr>
          <w:rFonts w:asciiTheme="minorHAnsi" w:hAnsiTheme="minorHAnsi"/>
          <w:sz w:val="22"/>
        </w:rPr>
        <w:t>.</w:t>
      </w:r>
    </w:p>
    <w:sectPr w:rsidR="00DB1AD9" w:rsidRPr="00E65B24" w:rsidSect="001B54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417" w:bottom="1417" w:left="1417" w:header="426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9CB" w:rsidRDefault="00DD59CB" w:rsidP="00B948E0">
      <w:r>
        <w:separator/>
      </w:r>
    </w:p>
  </w:endnote>
  <w:endnote w:type="continuationSeparator" w:id="0">
    <w:p w:rsidR="00DD59CB" w:rsidRDefault="00DD59CB" w:rsidP="00B94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6E3" w:rsidRDefault="008066E3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0E2" w:rsidRPr="00CF60E2" w:rsidRDefault="00CF60E2" w:rsidP="00CF60E2">
    <w:pPr>
      <w:tabs>
        <w:tab w:val="center" w:pos="4536"/>
        <w:tab w:val="right" w:pos="9072"/>
      </w:tabs>
      <w:jc w:val="right"/>
    </w:pPr>
    <w:r w:rsidRPr="00CF60E2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6E3" w:rsidRDefault="008066E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9CB" w:rsidRDefault="00DD59CB" w:rsidP="00B948E0">
      <w:r>
        <w:separator/>
      </w:r>
    </w:p>
  </w:footnote>
  <w:footnote w:type="continuationSeparator" w:id="0">
    <w:p w:rsidR="00DD59CB" w:rsidRDefault="00DD59CB" w:rsidP="00B948E0">
      <w:r>
        <w:continuationSeparator/>
      </w:r>
    </w:p>
  </w:footnote>
  <w:footnote w:id="1">
    <w:p w:rsidR="00DB1AD9" w:rsidRPr="00E65B24" w:rsidRDefault="00DB1AD9" w:rsidP="00DB1AD9">
      <w:pPr>
        <w:pStyle w:val="Textpoznmkypodiarou"/>
        <w:ind w:left="170" w:hanging="170"/>
        <w:jc w:val="both"/>
        <w:rPr>
          <w:rFonts w:asciiTheme="minorHAnsi" w:hAnsiTheme="minorHAnsi"/>
          <w:sz w:val="18"/>
          <w:szCs w:val="18"/>
        </w:rPr>
      </w:pPr>
      <w:r w:rsidRPr="00E65B24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E65B24">
        <w:rPr>
          <w:rFonts w:asciiTheme="minorHAnsi" w:hAnsiTheme="minorHAnsi"/>
          <w:sz w:val="18"/>
          <w:szCs w:val="18"/>
        </w:rPr>
        <w:t xml:space="preserve"> programom sa rozumie: Všetky programy cieľa Investovanie do rastu a zamestnanosti, vrátane Programu rozvoja vidieka a Operačného programu Rybné hospodárstvo a programov cieľa Európska územná spolupráca v rámci ktorých pôsobí SR ako riadiaci orgán</w:t>
      </w:r>
    </w:p>
  </w:footnote>
  <w:footnote w:id="2">
    <w:p w:rsidR="00F27B05" w:rsidRDefault="00F27B05" w:rsidP="00F27B05">
      <w:pPr>
        <w:pStyle w:val="Textpoznmkypodiarou"/>
        <w:rPr>
          <w:sz w:val="18"/>
          <w:szCs w:val="18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sz w:val="18"/>
          <w:szCs w:val="18"/>
        </w:rPr>
        <w:t>vypĺňa sa až pri zverejnení výzvy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6E3" w:rsidRDefault="008066E3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760" w:rsidRPr="00350B7A" w:rsidRDefault="00444760" w:rsidP="00444760">
    <w:pPr>
      <w:pStyle w:val="Hlavika"/>
      <w:rPr>
        <w:rFonts w:asciiTheme="minorHAnsi" w:hAnsiTheme="minorHAnsi"/>
        <w:sz w:val="16"/>
      </w:rPr>
    </w:pPr>
    <w:r w:rsidRPr="00350B7A">
      <w:rPr>
        <w:rFonts w:asciiTheme="minorHAnsi" w:hAnsiTheme="minorHAnsi"/>
        <w:sz w:val="16"/>
      </w:rPr>
      <w:t>Príloha č. 5 k </w:t>
    </w:r>
    <w:r w:rsidR="008066E3">
      <w:rPr>
        <w:rFonts w:asciiTheme="minorHAnsi" w:hAnsiTheme="minorHAnsi"/>
        <w:sz w:val="16"/>
      </w:rPr>
      <w:t>výzve</w:t>
    </w:r>
  </w:p>
  <w:p w:rsidR="00444760" w:rsidRPr="00A92B61" w:rsidRDefault="00444760" w:rsidP="00444760">
    <w:pPr>
      <w:pStyle w:val="Hlavika"/>
      <w:jc w:val="center"/>
      <w:rPr>
        <w:rFonts w:cs="Arial"/>
        <w:sz w:val="18"/>
      </w:rPr>
    </w:pPr>
    <w:r>
      <w:rPr>
        <w:noProof/>
      </w:rPr>
      <w:drawing>
        <wp:inline distT="0" distB="0" distL="0" distR="0" wp14:anchorId="1E3CD6DD" wp14:editId="1F0BADBC">
          <wp:extent cx="1095375" cy="523875"/>
          <wp:effectExtent l="0" t="0" r="9525" b="9525"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14"/>
      </w:rPr>
      <w:t xml:space="preserve">               </w:t>
    </w:r>
    <w:r>
      <w:rPr>
        <w:noProof/>
        <w:sz w:val="14"/>
      </w:rPr>
      <w:tab/>
      <w:t xml:space="preserve">          </w:t>
    </w:r>
    <w:r w:rsidRPr="00C31558">
      <w:rPr>
        <w:noProof/>
        <w:color w:val="1F497D"/>
      </w:rPr>
      <w:drawing>
        <wp:inline distT="0" distB="0" distL="0" distR="0" wp14:anchorId="1E14C9C9" wp14:editId="1E8DD83F">
          <wp:extent cx="2651125" cy="598805"/>
          <wp:effectExtent l="0" t="0" r="0" b="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1125" cy="5988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Pr="007E746B">
      <w:rPr>
        <w:noProof/>
        <w:sz w:val="14"/>
      </w:rPr>
      <w:ptab w:relativeTo="margin" w:alignment="right" w:leader="none"/>
    </w:r>
    <w:r w:rsidRPr="007E746B">
      <w:rPr>
        <w:noProof/>
      </w:rPr>
      <w:drawing>
        <wp:inline distT="0" distB="0" distL="0" distR="0" wp14:anchorId="42ADB384" wp14:editId="1CCCA57F">
          <wp:extent cx="683813" cy="541183"/>
          <wp:effectExtent l="0" t="0" r="2540" b="0"/>
          <wp:docPr id="12" name="Obrázok 12" descr="C:\Users\kamil.huslica\Desktop\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mil.huslica\Desktop\02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856" cy="5546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E746B">
      <w:rPr>
        <w:rFonts w:cs="Arial"/>
        <w:sz w:val="18"/>
      </w:rPr>
      <w:ptab w:relativeTo="margin" w:alignment="right" w:leader="none"/>
    </w:r>
  </w:p>
  <w:p w:rsidR="00444760" w:rsidRDefault="00444760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6E3" w:rsidRDefault="008066E3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E1711"/>
    <w:multiLevelType w:val="hybridMultilevel"/>
    <w:tmpl w:val="363E44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96429"/>
    <w:multiLevelType w:val="hybridMultilevel"/>
    <w:tmpl w:val="6986B3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A3A5F"/>
    <w:multiLevelType w:val="hybridMultilevel"/>
    <w:tmpl w:val="FDECE23E"/>
    <w:lvl w:ilvl="0" w:tplc="041B0011">
      <w:start w:val="1"/>
      <w:numFmt w:val="decimal"/>
      <w:lvlText w:val="%1)"/>
      <w:lvlJc w:val="left"/>
      <w:pPr>
        <w:ind w:left="1570" w:hanging="360"/>
      </w:pPr>
    </w:lvl>
    <w:lvl w:ilvl="1" w:tplc="041B0019" w:tentative="1">
      <w:start w:val="1"/>
      <w:numFmt w:val="lowerLetter"/>
      <w:lvlText w:val="%2."/>
      <w:lvlJc w:val="left"/>
      <w:pPr>
        <w:ind w:left="2290" w:hanging="360"/>
      </w:pPr>
    </w:lvl>
    <w:lvl w:ilvl="2" w:tplc="041B001B" w:tentative="1">
      <w:start w:val="1"/>
      <w:numFmt w:val="lowerRoman"/>
      <w:lvlText w:val="%3."/>
      <w:lvlJc w:val="right"/>
      <w:pPr>
        <w:ind w:left="3010" w:hanging="180"/>
      </w:pPr>
    </w:lvl>
    <w:lvl w:ilvl="3" w:tplc="041B000F" w:tentative="1">
      <w:start w:val="1"/>
      <w:numFmt w:val="decimal"/>
      <w:lvlText w:val="%4."/>
      <w:lvlJc w:val="left"/>
      <w:pPr>
        <w:ind w:left="3730" w:hanging="360"/>
      </w:pPr>
    </w:lvl>
    <w:lvl w:ilvl="4" w:tplc="041B0019" w:tentative="1">
      <w:start w:val="1"/>
      <w:numFmt w:val="lowerLetter"/>
      <w:lvlText w:val="%5."/>
      <w:lvlJc w:val="left"/>
      <w:pPr>
        <w:ind w:left="4450" w:hanging="360"/>
      </w:pPr>
    </w:lvl>
    <w:lvl w:ilvl="5" w:tplc="041B001B" w:tentative="1">
      <w:start w:val="1"/>
      <w:numFmt w:val="lowerRoman"/>
      <w:lvlText w:val="%6."/>
      <w:lvlJc w:val="right"/>
      <w:pPr>
        <w:ind w:left="5170" w:hanging="180"/>
      </w:pPr>
    </w:lvl>
    <w:lvl w:ilvl="6" w:tplc="041B000F" w:tentative="1">
      <w:start w:val="1"/>
      <w:numFmt w:val="decimal"/>
      <w:lvlText w:val="%7."/>
      <w:lvlJc w:val="left"/>
      <w:pPr>
        <w:ind w:left="5890" w:hanging="360"/>
      </w:pPr>
    </w:lvl>
    <w:lvl w:ilvl="7" w:tplc="041B0019" w:tentative="1">
      <w:start w:val="1"/>
      <w:numFmt w:val="lowerLetter"/>
      <w:lvlText w:val="%8."/>
      <w:lvlJc w:val="left"/>
      <w:pPr>
        <w:ind w:left="6610" w:hanging="360"/>
      </w:pPr>
    </w:lvl>
    <w:lvl w:ilvl="8" w:tplc="041B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3" w15:restartNumberingAfterBreak="0">
    <w:nsid w:val="11EB0A44"/>
    <w:multiLevelType w:val="hybridMultilevel"/>
    <w:tmpl w:val="FC444A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5F5666"/>
    <w:multiLevelType w:val="hybridMultilevel"/>
    <w:tmpl w:val="E9CCCC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C47EED"/>
    <w:multiLevelType w:val="hybridMultilevel"/>
    <w:tmpl w:val="B5924722"/>
    <w:lvl w:ilvl="0" w:tplc="163C7B46">
      <w:start w:val="1"/>
      <w:numFmt w:val="lowerLetter"/>
      <w:lvlText w:val="%1.)"/>
      <w:lvlJc w:val="left"/>
      <w:pPr>
        <w:ind w:left="1200" w:hanging="84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D463EC"/>
    <w:multiLevelType w:val="hybridMultilevel"/>
    <w:tmpl w:val="5AB2F4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8F3636"/>
    <w:multiLevelType w:val="hybridMultilevel"/>
    <w:tmpl w:val="CCB248B4"/>
    <w:lvl w:ilvl="0" w:tplc="70F251FC">
      <w:start w:val="1"/>
      <w:numFmt w:val="bullet"/>
      <w:lvlText w:val=""/>
      <w:lvlJc w:val="left"/>
      <w:pPr>
        <w:ind w:left="39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8" w15:restartNumberingAfterBreak="0">
    <w:nsid w:val="4DA578EC"/>
    <w:multiLevelType w:val="hybridMultilevel"/>
    <w:tmpl w:val="8D8E0308"/>
    <w:lvl w:ilvl="0" w:tplc="B7D4F0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0C2466"/>
    <w:multiLevelType w:val="hybridMultilevel"/>
    <w:tmpl w:val="592AF2F6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4B4EC1"/>
    <w:multiLevelType w:val="hybridMultilevel"/>
    <w:tmpl w:val="665C714A"/>
    <w:lvl w:ilvl="0" w:tplc="70F25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1A7162"/>
    <w:multiLevelType w:val="hybridMultilevel"/>
    <w:tmpl w:val="B2A4D934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6844C7"/>
    <w:multiLevelType w:val="hybridMultilevel"/>
    <w:tmpl w:val="96D2896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904DAE"/>
    <w:multiLevelType w:val="hybridMultilevel"/>
    <w:tmpl w:val="CD083DEC"/>
    <w:lvl w:ilvl="0" w:tplc="0442D08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D2304F"/>
    <w:multiLevelType w:val="hybridMultilevel"/>
    <w:tmpl w:val="D9646844"/>
    <w:lvl w:ilvl="0" w:tplc="06F8B734">
      <w:start w:val="1"/>
      <w:numFmt w:val="decimal"/>
      <w:pStyle w:val="SRKNorm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A049AE"/>
    <w:multiLevelType w:val="hybridMultilevel"/>
    <w:tmpl w:val="C76866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012516"/>
    <w:multiLevelType w:val="hybridMultilevel"/>
    <w:tmpl w:val="F7202C1A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6"/>
  </w:num>
  <w:num w:numId="5">
    <w:abstractNumId w:val="5"/>
  </w:num>
  <w:num w:numId="6">
    <w:abstractNumId w:val="15"/>
  </w:num>
  <w:num w:numId="7">
    <w:abstractNumId w:val="14"/>
  </w:num>
  <w:num w:numId="8">
    <w:abstractNumId w:val="14"/>
  </w:num>
  <w:num w:numId="9">
    <w:abstractNumId w:val="14"/>
  </w:num>
  <w:num w:numId="10">
    <w:abstractNumId w:val="14"/>
    <w:lvlOverride w:ilvl="0">
      <w:startOverride w:val="1"/>
    </w:lvlOverride>
  </w:num>
  <w:num w:numId="11">
    <w:abstractNumId w:val="14"/>
  </w:num>
  <w:num w:numId="12">
    <w:abstractNumId w:val="14"/>
    <w:lvlOverride w:ilvl="0">
      <w:startOverride w:val="1"/>
    </w:lvlOverride>
  </w:num>
  <w:num w:numId="13">
    <w:abstractNumId w:val="14"/>
    <w:lvlOverride w:ilvl="0">
      <w:startOverride w:val="1"/>
    </w:lvlOverride>
  </w:num>
  <w:num w:numId="14">
    <w:abstractNumId w:val="14"/>
  </w:num>
  <w:num w:numId="15">
    <w:abstractNumId w:val="14"/>
  </w:num>
  <w:num w:numId="16">
    <w:abstractNumId w:val="14"/>
  </w:num>
  <w:num w:numId="17">
    <w:abstractNumId w:val="8"/>
  </w:num>
  <w:num w:numId="18">
    <w:abstractNumId w:val="14"/>
  </w:num>
  <w:num w:numId="19">
    <w:abstractNumId w:val="12"/>
  </w:num>
  <w:num w:numId="20">
    <w:abstractNumId w:val="2"/>
  </w:num>
  <w:num w:numId="21">
    <w:abstractNumId w:val="1"/>
  </w:num>
  <w:num w:numId="22">
    <w:abstractNumId w:val="0"/>
  </w:num>
  <w:num w:numId="23">
    <w:abstractNumId w:val="10"/>
  </w:num>
  <w:num w:numId="24">
    <w:abstractNumId w:val="13"/>
  </w:num>
  <w:num w:numId="25">
    <w:abstractNumId w:val="7"/>
  </w:num>
  <w:num w:numId="26">
    <w:abstractNumId w:val="11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BB6"/>
    <w:rsid w:val="00007C9A"/>
    <w:rsid w:val="000257FA"/>
    <w:rsid w:val="00050728"/>
    <w:rsid w:val="00066955"/>
    <w:rsid w:val="00071088"/>
    <w:rsid w:val="00091CC3"/>
    <w:rsid w:val="000972B0"/>
    <w:rsid w:val="000A1E88"/>
    <w:rsid w:val="000D298C"/>
    <w:rsid w:val="000D6B86"/>
    <w:rsid w:val="000E2AA4"/>
    <w:rsid w:val="000F1CE2"/>
    <w:rsid w:val="00116F61"/>
    <w:rsid w:val="00127AED"/>
    <w:rsid w:val="0013479E"/>
    <w:rsid w:val="0014641E"/>
    <w:rsid w:val="0015233E"/>
    <w:rsid w:val="00165343"/>
    <w:rsid w:val="00173917"/>
    <w:rsid w:val="00175754"/>
    <w:rsid w:val="001873B5"/>
    <w:rsid w:val="001B12DC"/>
    <w:rsid w:val="001B27DA"/>
    <w:rsid w:val="001B54F2"/>
    <w:rsid w:val="001B6E9F"/>
    <w:rsid w:val="001C4A15"/>
    <w:rsid w:val="001C513F"/>
    <w:rsid w:val="001D123A"/>
    <w:rsid w:val="001D4B25"/>
    <w:rsid w:val="001F0193"/>
    <w:rsid w:val="002259C4"/>
    <w:rsid w:val="00225A05"/>
    <w:rsid w:val="00246970"/>
    <w:rsid w:val="00250A77"/>
    <w:rsid w:val="00256687"/>
    <w:rsid w:val="0026535F"/>
    <w:rsid w:val="0027119D"/>
    <w:rsid w:val="00274479"/>
    <w:rsid w:val="002816C8"/>
    <w:rsid w:val="00286816"/>
    <w:rsid w:val="002A1E17"/>
    <w:rsid w:val="002D65BD"/>
    <w:rsid w:val="002E611C"/>
    <w:rsid w:val="002E7F32"/>
    <w:rsid w:val="002E7F66"/>
    <w:rsid w:val="002F6B44"/>
    <w:rsid w:val="00324F5F"/>
    <w:rsid w:val="00350B7A"/>
    <w:rsid w:val="003607BB"/>
    <w:rsid w:val="00371413"/>
    <w:rsid w:val="00386CBA"/>
    <w:rsid w:val="00393784"/>
    <w:rsid w:val="003A67E1"/>
    <w:rsid w:val="003B0DFE"/>
    <w:rsid w:val="003B2F8A"/>
    <w:rsid w:val="003C2544"/>
    <w:rsid w:val="003D3485"/>
    <w:rsid w:val="003D568C"/>
    <w:rsid w:val="003F72DE"/>
    <w:rsid w:val="00416E2D"/>
    <w:rsid w:val="00432DF1"/>
    <w:rsid w:val="004445A9"/>
    <w:rsid w:val="00444760"/>
    <w:rsid w:val="00460F75"/>
    <w:rsid w:val="00462848"/>
    <w:rsid w:val="00477B8E"/>
    <w:rsid w:val="00490AF9"/>
    <w:rsid w:val="00493F0A"/>
    <w:rsid w:val="004A0829"/>
    <w:rsid w:val="004C1071"/>
    <w:rsid w:val="004D38E4"/>
    <w:rsid w:val="004D7B9B"/>
    <w:rsid w:val="004E2120"/>
    <w:rsid w:val="004E3ABD"/>
    <w:rsid w:val="005122F6"/>
    <w:rsid w:val="00541FF5"/>
    <w:rsid w:val="00566C34"/>
    <w:rsid w:val="005800C7"/>
    <w:rsid w:val="00580A58"/>
    <w:rsid w:val="00586FDB"/>
    <w:rsid w:val="005A3996"/>
    <w:rsid w:val="005A3BAE"/>
    <w:rsid w:val="005B49EF"/>
    <w:rsid w:val="005F5B71"/>
    <w:rsid w:val="00622D7A"/>
    <w:rsid w:val="00623659"/>
    <w:rsid w:val="006479DF"/>
    <w:rsid w:val="00660DCB"/>
    <w:rsid w:val="00667FF6"/>
    <w:rsid w:val="006719A0"/>
    <w:rsid w:val="00687102"/>
    <w:rsid w:val="006A173C"/>
    <w:rsid w:val="006A5157"/>
    <w:rsid w:val="006A7DF2"/>
    <w:rsid w:val="006C3691"/>
    <w:rsid w:val="006C6A25"/>
    <w:rsid w:val="006D082A"/>
    <w:rsid w:val="006D3B82"/>
    <w:rsid w:val="006D6981"/>
    <w:rsid w:val="006F15B4"/>
    <w:rsid w:val="00712382"/>
    <w:rsid w:val="00730480"/>
    <w:rsid w:val="007350A3"/>
    <w:rsid w:val="0073660D"/>
    <w:rsid w:val="007635D2"/>
    <w:rsid w:val="0076414C"/>
    <w:rsid w:val="007647DE"/>
    <w:rsid w:val="00765555"/>
    <w:rsid w:val="00771CC6"/>
    <w:rsid w:val="00782970"/>
    <w:rsid w:val="00796B83"/>
    <w:rsid w:val="007A0A10"/>
    <w:rsid w:val="007A60EF"/>
    <w:rsid w:val="007D1405"/>
    <w:rsid w:val="007F0D9A"/>
    <w:rsid w:val="007F6371"/>
    <w:rsid w:val="00801225"/>
    <w:rsid w:val="008066E3"/>
    <w:rsid w:val="00822569"/>
    <w:rsid w:val="00822A2D"/>
    <w:rsid w:val="0084743A"/>
    <w:rsid w:val="00850467"/>
    <w:rsid w:val="008743E6"/>
    <w:rsid w:val="008806AC"/>
    <w:rsid w:val="00880BE4"/>
    <w:rsid w:val="008B646F"/>
    <w:rsid w:val="008C271F"/>
    <w:rsid w:val="008D0C5C"/>
    <w:rsid w:val="008D0F9C"/>
    <w:rsid w:val="008F2627"/>
    <w:rsid w:val="0090110D"/>
    <w:rsid w:val="00911D80"/>
    <w:rsid w:val="00912DCB"/>
    <w:rsid w:val="00926284"/>
    <w:rsid w:val="009455E7"/>
    <w:rsid w:val="00963B7B"/>
    <w:rsid w:val="00977CF6"/>
    <w:rsid w:val="009836CF"/>
    <w:rsid w:val="00994A3B"/>
    <w:rsid w:val="009B421D"/>
    <w:rsid w:val="009C3B11"/>
    <w:rsid w:val="009C3E53"/>
    <w:rsid w:val="009E4DE3"/>
    <w:rsid w:val="009F79F7"/>
    <w:rsid w:val="00A144AE"/>
    <w:rsid w:val="00A34B34"/>
    <w:rsid w:val="00A44ECA"/>
    <w:rsid w:val="00A75EE6"/>
    <w:rsid w:val="00A8325A"/>
    <w:rsid w:val="00A9254C"/>
    <w:rsid w:val="00AA108E"/>
    <w:rsid w:val="00AB29E7"/>
    <w:rsid w:val="00AB51EA"/>
    <w:rsid w:val="00AB755C"/>
    <w:rsid w:val="00AD715B"/>
    <w:rsid w:val="00B12061"/>
    <w:rsid w:val="00B130E8"/>
    <w:rsid w:val="00B315E9"/>
    <w:rsid w:val="00B4284E"/>
    <w:rsid w:val="00B43513"/>
    <w:rsid w:val="00B53B4A"/>
    <w:rsid w:val="00B91F3C"/>
    <w:rsid w:val="00B934E5"/>
    <w:rsid w:val="00B948E0"/>
    <w:rsid w:val="00BA089F"/>
    <w:rsid w:val="00BA13ED"/>
    <w:rsid w:val="00BA4376"/>
    <w:rsid w:val="00BB64E7"/>
    <w:rsid w:val="00BC4BAC"/>
    <w:rsid w:val="00BD438C"/>
    <w:rsid w:val="00BE27A5"/>
    <w:rsid w:val="00BF1AC0"/>
    <w:rsid w:val="00C0533E"/>
    <w:rsid w:val="00C214B6"/>
    <w:rsid w:val="00C348A2"/>
    <w:rsid w:val="00C37B65"/>
    <w:rsid w:val="00C6439D"/>
    <w:rsid w:val="00C73164"/>
    <w:rsid w:val="00C8292E"/>
    <w:rsid w:val="00C84CD7"/>
    <w:rsid w:val="00C92BF0"/>
    <w:rsid w:val="00C97C2E"/>
    <w:rsid w:val="00CA0FB2"/>
    <w:rsid w:val="00CA208E"/>
    <w:rsid w:val="00CC6EEA"/>
    <w:rsid w:val="00CD3D13"/>
    <w:rsid w:val="00CF60E2"/>
    <w:rsid w:val="00D05350"/>
    <w:rsid w:val="00D239D4"/>
    <w:rsid w:val="00D362B5"/>
    <w:rsid w:val="00D36317"/>
    <w:rsid w:val="00D5114F"/>
    <w:rsid w:val="00D61BB6"/>
    <w:rsid w:val="00D65CD1"/>
    <w:rsid w:val="00D86DA2"/>
    <w:rsid w:val="00DB1AD9"/>
    <w:rsid w:val="00DB798B"/>
    <w:rsid w:val="00DD59CB"/>
    <w:rsid w:val="00DF6FEB"/>
    <w:rsid w:val="00E035A6"/>
    <w:rsid w:val="00E15710"/>
    <w:rsid w:val="00E24D44"/>
    <w:rsid w:val="00E40048"/>
    <w:rsid w:val="00E52D37"/>
    <w:rsid w:val="00E5416A"/>
    <w:rsid w:val="00E64440"/>
    <w:rsid w:val="00E65B24"/>
    <w:rsid w:val="00E66D03"/>
    <w:rsid w:val="00E742C1"/>
    <w:rsid w:val="00E74EA1"/>
    <w:rsid w:val="00E7702D"/>
    <w:rsid w:val="00E83F0B"/>
    <w:rsid w:val="00E96E79"/>
    <w:rsid w:val="00EA4CDD"/>
    <w:rsid w:val="00EC3114"/>
    <w:rsid w:val="00EE70FE"/>
    <w:rsid w:val="00F0607A"/>
    <w:rsid w:val="00F10B9D"/>
    <w:rsid w:val="00F27075"/>
    <w:rsid w:val="00F27B05"/>
    <w:rsid w:val="00F40147"/>
    <w:rsid w:val="00F4300E"/>
    <w:rsid w:val="00F47368"/>
    <w:rsid w:val="00F47D7C"/>
    <w:rsid w:val="00F60678"/>
    <w:rsid w:val="00F61749"/>
    <w:rsid w:val="00F910B7"/>
    <w:rsid w:val="00F97E8C"/>
    <w:rsid w:val="00FB153C"/>
    <w:rsid w:val="00FB3244"/>
    <w:rsid w:val="00FC04A6"/>
    <w:rsid w:val="00FC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9B05CF-26C0-43D8-823A-2CE95D9A9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61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8504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8504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85046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85046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85046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D61BB6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61BB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61BB6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4C107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C107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C107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C107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C1071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B948E0"/>
    <w:pPr>
      <w:ind w:left="720"/>
      <w:contextualSpacing/>
    </w:pPr>
  </w:style>
  <w:style w:type="paragraph" w:styleId="Obsah1">
    <w:name w:val="toc 1"/>
    <w:basedOn w:val="Normlny"/>
    <w:next w:val="Normlny"/>
    <w:autoRedefine/>
    <w:uiPriority w:val="39"/>
    <w:unhideWhenUsed/>
    <w:rsid w:val="00B948E0"/>
    <w:pPr>
      <w:spacing w:after="100"/>
    </w:pPr>
  </w:style>
  <w:style w:type="paragraph" w:styleId="Hlavika">
    <w:name w:val="header"/>
    <w:basedOn w:val="Normlny"/>
    <w:link w:val="HlavikaChar"/>
    <w:unhideWhenUsed/>
    <w:rsid w:val="00B948E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B948E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948E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948E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806AC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806AC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aliases w:val="BVI fnr,BVI fnr Car Car,BVI fnr Car,BVI fnr Car Car Car Car,BVI fnr Car Car Car Car Char"/>
    <w:basedOn w:val="Predvolenpsmoodseku"/>
    <w:link w:val="Char2"/>
    <w:uiPriority w:val="99"/>
    <w:rsid w:val="008806AC"/>
    <w:rPr>
      <w:rFonts w:cs="Times New Roman"/>
      <w:vertAlign w:val="superscript"/>
    </w:rPr>
  </w:style>
  <w:style w:type="paragraph" w:styleId="Normlnywebov">
    <w:name w:val="Normal (Web)"/>
    <w:basedOn w:val="Normlny"/>
    <w:uiPriority w:val="99"/>
    <w:semiHidden/>
    <w:unhideWhenUsed/>
    <w:rsid w:val="00BC4BAC"/>
    <w:pPr>
      <w:spacing w:before="100" w:beforeAutospacing="1" w:after="100" w:afterAutospacing="1"/>
    </w:pPr>
    <w:rPr>
      <w:rFonts w:eastAsiaTheme="minorEastAsia"/>
    </w:rPr>
  </w:style>
  <w:style w:type="table" w:styleId="Mriekatabuky">
    <w:name w:val="Table Grid"/>
    <w:basedOn w:val="Normlnatabuka"/>
    <w:uiPriority w:val="59"/>
    <w:rsid w:val="00647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6479DF"/>
    <w:rPr>
      <w:color w:val="808080"/>
    </w:rPr>
  </w:style>
  <w:style w:type="paragraph" w:customStyle="1" w:styleId="MPCKO1">
    <w:name w:val="MP CKO 1"/>
    <w:basedOn w:val="Nadpis2"/>
    <w:next w:val="Normlny"/>
    <w:qFormat/>
    <w:rsid w:val="00850467"/>
    <w:pPr>
      <w:pBdr>
        <w:bottom w:val="single" w:sz="8" w:space="4" w:color="4F81BD" w:themeColor="accent1"/>
      </w:pBdr>
      <w:spacing w:after="300"/>
    </w:pPr>
    <w:rPr>
      <w:rFonts w:ascii="Times New Roman" w:hAnsi="Times New Roman"/>
      <w:color w:val="365F91" w:themeColor="accent1" w:themeShade="BF"/>
      <w:spacing w:val="5"/>
      <w:kern w:val="28"/>
      <w:sz w:val="36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8504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k-SK"/>
    </w:rPr>
  </w:style>
  <w:style w:type="paragraph" w:customStyle="1" w:styleId="MPCKO2">
    <w:name w:val="MP CKO 2"/>
    <w:basedOn w:val="Nadpis3"/>
    <w:qFormat/>
    <w:rsid w:val="00850467"/>
    <w:pPr>
      <w:jc w:val="both"/>
    </w:pPr>
    <w:rPr>
      <w:rFonts w:ascii="Times New Roman" w:hAnsi="Times New Roman"/>
      <w:color w:val="365F91" w:themeColor="accent1" w:themeShade="BF"/>
      <w:sz w:val="26"/>
      <w:szCs w:val="22"/>
      <w:lang w:eastAsia="en-US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85046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sk-SK"/>
    </w:rPr>
  </w:style>
  <w:style w:type="paragraph" w:customStyle="1" w:styleId="MPCKO3">
    <w:name w:val="MP CKO 3"/>
    <w:basedOn w:val="Nadpis4"/>
    <w:next w:val="Normlny"/>
    <w:qFormat/>
    <w:rsid w:val="00850467"/>
    <w:pPr>
      <w:jc w:val="both"/>
    </w:pPr>
    <w:rPr>
      <w:rFonts w:ascii="Times New Roman" w:hAnsi="Times New Roman"/>
      <w:i w:val="0"/>
      <w:color w:val="365F91" w:themeColor="accent1" w:themeShade="BF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85046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sk-SK"/>
    </w:rPr>
  </w:style>
  <w:style w:type="paragraph" w:customStyle="1" w:styleId="MPCKO4">
    <w:name w:val="MP CKO 4"/>
    <w:basedOn w:val="Nadpis5"/>
    <w:next w:val="Normlny"/>
    <w:qFormat/>
    <w:rsid w:val="00850467"/>
    <w:rPr>
      <w:rFonts w:ascii="Times New Roman" w:hAnsi="Times New Roman"/>
      <w:b/>
      <w:i/>
      <w:color w:val="365F91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85046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k-SK"/>
    </w:rPr>
  </w:style>
  <w:style w:type="paragraph" w:customStyle="1" w:styleId="SRKNorm">
    <w:name w:val="SRK Norm."/>
    <w:basedOn w:val="Normlny"/>
    <w:next w:val="Normlny"/>
    <w:qFormat/>
    <w:rsid w:val="00393784"/>
    <w:pPr>
      <w:numPr>
        <w:numId w:val="7"/>
      </w:numPr>
      <w:spacing w:before="200" w:after="200"/>
      <w:ind w:left="714" w:hanging="357"/>
      <w:contextualSpacing/>
      <w:jc w:val="both"/>
    </w:pPr>
  </w:style>
  <w:style w:type="character" w:customStyle="1" w:styleId="Nadpis1Char">
    <w:name w:val="Nadpis 1 Char"/>
    <w:basedOn w:val="Predvolenpsmoodseku"/>
    <w:link w:val="Nadpis1"/>
    <w:uiPriority w:val="9"/>
    <w:rsid w:val="008504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styleId="Hlavikaobsahu">
    <w:name w:val="TOC Heading"/>
    <w:basedOn w:val="Nadpis1"/>
    <w:next w:val="Normlny"/>
    <w:uiPriority w:val="39"/>
    <w:unhideWhenUsed/>
    <w:qFormat/>
    <w:rsid w:val="00850467"/>
    <w:pPr>
      <w:spacing w:line="276" w:lineRule="auto"/>
      <w:outlineLvl w:val="9"/>
    </w:pPr>
  </w:style>
  <w:style w:type="paragraph" w:styleId="Obsah2">
    <w:name w:val="toc 2"/>
    <w:basedOn w:val="Normlny"/>
    <w:next w:val="Normlny"/>
    <w:autoRedefine/>
    <w:uiPriority w:val="39"/>
    <w:unhideWhenUsed/>
    <w:rsid w:val="00850467"/>
    <w:pPr>
      <w:spacing w:after="100"/>
      <w:ind w:left="240"/>
    </w:pPr>
  </w:style>
  <w:style w:type="paragraph" w:styleId="Obsah3">
    <w:name w:val="toc 3"/>
    <w:basedOn w:val="Normlny"/>
    <w:next w:val="Normlny"/>
    <w:autoRedefine/>
    <w:uiPriority w:val="39"/>
    <w:unhideWhenUsed/>
    <w:rsid w:val="00850467"/>
    <w:pPr>
      <w:spacing w:after="100"/>
      <w:ind w:left="480"/>
    </w:pPr>
  </w:style>
  <w:style w:type="paragraph" w:styleId="Obsah4">
    <w:name w:val="toc 4"/>
    <w:basedOn w:val="Normlny"/>
    <w:next w:val="Normlny"/>
    <w:autoRedefine/>
    <w:uiPriority w:val="39"/>
    <w:unhideWhenUsed/>
    <w:rsid w:val="00460F75"/>
    <w:pPr>
      <w:spacing w:after="100"/>
      <w:ind w:left="720"/>
    </w:pPr>
  </w:style>
  <w:style w:type="paragraph" w:styleId="Obsah5">
    <w:name w:val="toc 5"/>
    <w:basedOn w:val="Normlny"/>
    <w:next w:val="Normlny"/>
    <w:autoRedefine/>
    <w:uiPriority w:val="39"/>
    <w:unhideWhenUsed/>
    <w:rsid w:val="00460F75"/>
    <w:pPr>
      <w:spacing w:after="100"/>
      <w:ind w:left="960"/>
    </w:pPr>
  </w:style>
  <w:style w:type="table" w:customStyle="1" w:styleId="Mriekatabuky1">
    <w:name w:val="Mriežka tabuľky1"/>
    <w:basedOn w:val="Normlnatabuka"/>
    <w:next w:val="Mriekatabuky"/>
    <w:uiPriority w:val="59"/>
    <w:rsid w:val="00DB1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lny"/>
    <w:link w:val="Odkaznapoznmkupodiarou"/>
    <w:uiPriority w:val="99"/>
    <w:rsid w:val="00DB1AD9"/>
    <w:pPr>
      <w:spacing w:after="160" w:line="240" w:lineRule="exact"/>
    </w:pPr>
    <w:rPr>
      <w:rFonts w:asciiTheme="minorHAnsi" w:eastAsiaTheme="minorHAnsi" w:hAnsiTheme="minorHAnsi"/>
      <w:sz w:val="22"/>
      <w:szCs w:val="22"/>
      <w:vertAlign w:val="superscript"/>
      <w:lang w:eastAsia="en-US"/>
    </w:rPr>
  </w:style>
  <w:style w:type="character" w:customStyle="1" w:styleId="tl4">
    <w:name w:val="Štýl4"/>
    <w:basedOn w:val="Predvolenpsmoodseku"/>
    <w:uiPriority w:val="1"/>
    <w:rsid w:val="00350B7A"/>
    <w:rPr>
      <w:rFonts w:ascii="Times New Roman" w:hAnsi="Times New Roman"/>
      <w:sz w:val="24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96E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6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C5070-C752-4774-8908-773959B06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MVRR</Company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Emil.Kuzma@apa.sk</dc:creator>
  <cp:lastModifiedBy>Kužma Emil</cp:lastModifiedBy>
  <cp:revision>9</cp:revision>
  <cp:lastPrinted>2014-06-27T08:05:00Z</cp:lastPrinted>
  <dcterms:created xsi:type="dcterms:W3CDTF">2017-02-03T09:28:00Z</dcterms:created>
  <dcterms:modified xsi:type="dcterms:W3CDTF">2017-02-03T12:52:00Z</dcterms:modified>
</cp:coreProperties>
</file>