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1"/>
        <w:tblW w:w="5151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22"/>
        <w:gridCol w:w="387"/>
        <w:gridCol w:w="2344"/>
        <w:gridCol w:w="5415"/>
      </w:tblGrid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</w:tcPr>
          <w:p w:rsidR="00DB1AD9" w:rsidRPr="00350B7A" w:rsidRDefault="00DB1AD9" w:rsidP="00DB1AD9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Program</w:t>
            </w:r>
            <w:r w:rsidRPr="00350B7A">
              <w:rPr>
                <w:rFonts w:asciiTheme="minorHAnsi" w:hAnsiTheme="minorHAnsi"/>
                <w:sz w:val="22"/>
                <w:vertAlign w:val="superscript"/>
              </w:rPr>
              <w:footnoteReference w:id="1"/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  <w:sdt>
          <w:sdtPr>
            <w:rPr>
              <w:rFonts w:asciiTheme="minorHAnsi" w:hAnsiTheme="minorHAnsi"/>
              <w:color w:val="808080"/>
              <w:sz w:val="22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2830" w:type="pct"/>
                <w:shd w:val="clear" w:color="auto" w:fill="D9D9D9" w:themeFill="background1" w:themeFillShade="D9"/>
              </w:tcPr>
              <w:p w:rsidR="00DB1AD9" w:rsidRPr="00350B7A" w:rsidRDefault="009C3E53" w:rsidP="00DB1AD9">
                <w:pPr>
                  <w:jc w:val="both"/>
                  <w:rPr>
                    <w:rFonts w:asciiTheme="minorHAnsi" w:hAnsiTheme="minorHAnsi"/>
                    <w:sz w:val="22"/>
                  </w:rPr>
                </w:pPr>
                <w:r w:rsidRPr="00350B7A">
                  <w:rPr>
                    <w:rFonts w:asciiTheme="minorHAnsi" w:hAnsiTheme="minorHAnsi"/>
                    <w:color w:val="808080"/>
                    <w:sz w:val="22"/>
                  </w:rPr>
                  <w:t>Operačný program Rybné hospodárstvo</w:t>
                </w:r>
              </w:p>
            </w:tc>
          </w:sdtContent>
        </w:sdt>
      </w:tr>
      <w:tr w:rsidR="00BD438C" w:rsidRPr="00350B7A" w:rsidTr="007D1405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D438C" w:rsidRPr="00350B7A" w:rsidRDefault="009C3E53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8D0C5C" w:rsidRPr="00350B7A" w:rsidTr="00D5114F">
        <w:trPr>
          <w:trHeight w:val="34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8D0C5C" w:rsidP="007D1405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 xml:space="preserve">Priorita únie: </w:t>
            </w:r>
          </w:p>
        </w:tc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FE27D0" w:rsidP="007D1405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801845653"/>
                <w:comboBox>
                  <w:listItem w:displayText="vybrať..." w:value="vybrať..."/>
                  <w:listItem w:displayText="2 Podpora akvakultúry, ktorá je environmentálne udržateľná, efektívne využíva zdroje, je inovačná, konkurencieschopná a založená na znalostiach" w:value="2 Podpora akvakultúry, ktorá je environmentálne udržateľná, efektívne využíva zdroje, je inovačná, konkurencieschopná a založená na znalostiach"/>
                  <w:listItem w:displayText="3 Podpora vykonávania SRP" w:value="3 Podpora vykonávania SRP"/>
                  <w:listItem w:displayText="5 Podpora marketingu a spracovania" w:value="5 Podpora marketingu a spracovania"/>
                  <w:listItem w:displayText="Technická pomoc" w:value="Technická pomoc"/>
                </w:comboBox>
              </w:sdtPr>
              <w:sdtEndPr/>
              <w:sdtContent>
                <w:r w:rsidR="00E96E79">
                  <w:rPr>
                    <w:rFonts w:ascii="Calibri" w:hAnsi="Calibri"/>
                    <w:sz w:val="22"/>
                    <w:szCs w:val="22"/>
                  </w:rPr>
                  <w:t>2 Podpora akvakultúry, ktorá je environmentálne udržateľná, efektívne využíva zdroje, je inovačná, konkurencieschopná a založená na znalostiach</w:t>
                </w:r>
              </w:sdtContent>
            </w:sdt>
          </w:p>
        </w:tc>
      </w:tr>
      <w:tr w:rsidR="008D0C5C" w:rsidRPr="00350B7A" w:rsidTr="00D5114F">
        <w:trPr>
          <w:trHeight w:val="34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E035A6" w:rsidP="007D1405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Aktivita</w:t>
            </w:r>
            <w:r w:rsidR="008D0C5C" w:rsidRPr="00350B7A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FE27D0" w:rsidP="007D1405">
            <w:pPr>
              <w:rPr>
                <w:rFonts w:asciiTheme="minorHAnsi" w:hAnsiTheme="minorHAnsi"/>
                <w:bCs/>
                <w:iCs/>
                <w:sz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412731594"/>
                <w:comboBox>
                  <w:listItem w:displayText="vybrať..." w:value="vybrať..."/>
                  <w:listItem w:displayText="Produktívne investície do akvakultúry - výstavba novej akvakultúrnej prevádzky" w:value="Produktívne investície do akvakultúry - výstavba novej akvakultúrnej prevádzky"/>
                  <w:listItem w:displayText="Modernizácia existujúcich akvakultúrnych prevádzok" w:value="Modernizácia existujúcich akvakultúrnych prevádzok"/>
                  <w:listItem w:displayText="Zlepšenie zdravia a dobrých životných podmienok zvierat" w:value="Zlepšenie zdravia a dobrých životných podmienok zvierat"/>
                  <w:listItem w:displayText="Zlepšovanie kvality produktov alebo ich pridanej hodnoty" w:value="Zlepšovanie kvality produktov alebo ich pridanej hodnoty"/>
                  <w:listItem w:displayText="Obnova existujúcich produkčných zariadení" w:value="Obnova existujúcich produkčných zariadení"/>
                  <w:listItem w:displayText="Doplnkové činnosti" w:value="Doplnkové činnosti"/>
                  <w:listItem w:displayText="Znižovanie negatívneho vplyvu alebo zvyšovanie pozitívneho vplyvu na životné prostredie a zvyšovanie efektívnosti využívania zdrojov" w:value="Znižovanie negatívneho vplyvu alebo zvyšovanie pozitívneho vplyvu na životné prostredie a zvyšovanie efektívnosti využívania zdrojov"/>
                  <w:listItem w:displayText="Recirkulačné systémy" w:value="Recirkulačné systémy"/>
                  <w:listItem w:displayText="Získanie nových trhov a zlepšenie marketingových podmienok" w:value="Získanie nových trhov a zlepšenie marketingových podmienok"/>
                  <w:listItem w:displayText="Úspora energie alebo znižovanie vplyvu na životné prostredie" w:value="Úspora energie alebo znižovanie vplyvu na životné prostredie"/>
                  <w:listItem w:displayText="Zlepšenie bezpečnosti, hygieny, zdravia a pracovných podmienok" w:value="Zlepšenie bezpečnosti, hygieny, zdravia a pracovných podmienok"/>
                  <w:listItem w:displayText="Zavádzanie nových alebo zlepšených produktov, procesov alebo systémov riadenia a organizácie" w:value="Zavádzanie nových alebo zlepšených produktov, procesov alebo systémov riadenia a organizácie"/>
                  <w:listItem w:displayText="Zber, správa a využívanie údajov" w:value="Zber, správa a využívanie údajov"/>
                  <w:listItem w:displayText="Technické zabezpečenie vysledovateľnosti produktov rybolovu a akvakultúry" w:value="Technické zabezpečenie vysledovateľnosti produktov rybolovu a akvakultúry"/>
                  <w:listItem w:displayText="Inovačné systémy pre kontrolu a monitorovanie" w:value="Inovačné systémy pre kontrolu a monitorovanie"/>
                  <w:listItem w:displayText="Odborná príprava a výmeny personálu" w:value="Odborná príprava a výmeny personálu"/>
                  <w:listItem w:displayText="Iniciatívy na boj proti nezákonnému, nenahlásenému a neregulovanému rybolovu a o vykonávaní pravidiel Spoločnej rybárskej politiky" w:value="Iniciatívy na boj proti nezákonnému, nenahlásenému a neregulovanému rybolovu a o vykonávaní pravidiel Spoločnej rybárskej politiky"/>
                  <w:listItem w:displayText="Národné informačné a propagačné kampane" w:value="Národné informačné a propagačné kampane"/>
                  <w:listItem w:displayText="Vykonávanie operačného programu" w:value="Vykonávanie operačného programu"/>
                  <w:listItem w:displayText="Informačné systémy" w:value="Informačné systémy"/>
                  <w:listItem w:displayText="Zlepšenie/zvyšovanie administratívnych kapacít" w:value="Zlepšenie/zvyšovanie administratívnych kapacít"/>
                  <w:listItem w:displayText="Komunikačné činnosti" w:value="Komunikačné činnosti"/>
                  <w:listItem w:displayText="Hodnotenie" w:value="Hodnotenie"/>
                  <w:listItem w:displayText="Štúdie" w:value="Štúdie"/>
                  <w:listItem w:displayText="Kontrola a audit" w:value="Kontrola a audit"/>
                  <w:listItem w:displayText="Iné aktivity technickej pomoci" w:value="Iné aktivity technickej pomoci"/>
                </w:comboBox>
              </w:sdtPr>
              <w:sdtEndPr/>
              <w:sdtContent>
                <w:r w:rsidR="00217B60">
                  <w:rPr>
                    <w:rFonts w:ascii="Calibri" w:hAnsi="Calibri"/>
                    <w:sz w:val="22"/>
                    <w:szCs w:val="22"/>
                  </w:rPr>
                  <w:t>Zlepšenie zdravia a dobrých životných podmienok zvierat</w:t>
                </w:r>
              </w:sdtContent>
            </w:sdt>
          </w:p>
        </w:tc>
      </w:tr>
      <w:tr w:rsidR="008D0C5C" w:rsidRPr="00350B7A" w:rsidTr="00D5114F">
        <w:trPr>
          <w:trHeight w:val="34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8D0C5C" w:rsidP="007D5603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Opatrenie:</w:t>
            </w:r>
          </w:p>
        </w:tc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C5C" w:rsidRPr="00350B7A" w:rsidRDefault="00FE27D0" w:rsidP="008D0C5C">
            <w:pPr>
              <w:jc w:val="both"/>
              <w:rPr>
                <w:rFonts w:asciiTheme="minorHAnsi" w:hAnsiTheme="minorHAnsi"/>
                <w:sz w:val="22"/>
              </w:rPr>
            </w:pPr>
            <w:sdt>
              <w:sdtPr>
                <w:rPr>
                  <w:rStyle w:val="tl4"/>
                  <w:rFonts w:ascii="Calibri" w:hAnsi="Calibri"/>
                  <w:sz w:val="22"/>
                  <w:szCs w:val="22"/>
                </w:rPr>
                <w:id w:val="1468935379"/>
                <w:comboBox>
                  <w:listItem w:displayText="vybrať..." w:value="vybrať..."/>
                  <w:listItem w:displayText="2.2.1 Produktívne investície do akvakultúry (čl. 48.1.a, c, d, f, g, h)" w:value="2.2.1 Produktívne investície do akvakultúry (čl. 48.1.a, c, d, f, g, h)"/>
                  <w:listItem w:displayText="2.3.1 Produktívne investície do akvakultúry (čl. 48.1.e, j)" w:value="2.3.1 Produktívne investície do akvakultúry (čl. 48.1.e, j)"/>
                  <w:listItem w:displayText="3.1.1 Zber údajov (čl. 77.2.a, e)" w:value="3.1.1 Zber údajov (čl. 77.2.a, e)"/>
                  <w:listItem w:displayText="3.2.1 Kontrola a presadzovanie (čl. 76.2.c, g, h, j)" w:value="3.2.1 Kontrola a presadzovanie (čl. 76.2.c, g, h, j)"/>
                  <w:listItem w:displayText="5.1.1 Marketingové opatrenia (čl. 68.1.b, g)" w:value="5.1.1 Marketingové opatrenia (čl. 68.1.b, g)"/>
                  <w:listItem w:displayText="5.2.1 Spracovanie produktov rybolovu a akvakultúry (čl. 69.1.a, b, f)" w:value="5.2.1 Spracovanie produktov rybolovu a akvakultúry (čl. 69.1.a, b, f)"/>
                  <w:listItem w:displayText="Technická pomoc" w:value="Technická pomoc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E96E79">
                  <w:rPr>
                    <w:rStyle w:val="tl4"/>
                    <w:rFonts w:ascii="Calibri" w:hAnsi="Calibri"/>
                    <w:sz w:val="22"/>
                    <w:szCs w:val="22"/>
                  </w:rPr>
                  <w:t>2.2.1 Produktívne investície do akvakultúry (čl. 48.1.a, c, d, f, g, h)</w:t>
                </w:r>
              </w:sdtContent>
            </w:sdt>
          </w:p>
        </w:tc>
      </w:tr>
      <w:tr w:rsidR="00D5114F" w:rsidRPr="00350B7A" w:rsidTr="00D5114F">
        <w:trPr>
          <w:trHeight w:val="8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5114F" w:rsidRPr="00350B7A" w:rsidRDefault="00D5114F" w:rsidP="00D5114F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Identifikované výzvy EŠIF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</w:tr>
      <w:tr w:rsidR="00D5114F" w:rsidRPr="00E64440" w:rsidTr="00D5114F">
        <w:trPr>
          <w:trHeight w:val="82"/>
        </w:trPr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114F" w:rsidRPr="00E64440" w:rsidRDefault="00D5114F" w:rsidP="00DB1AD9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0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114F" w:rsidRPr="00E64440" w:rsidRDefault="00D5114F" w:rsidP="00DB1AD9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Program: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>Program rozvoja vidieka SR 2014 – 2020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Priorita: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>3 – Podpora organizácie potravinového reťazca vrátane spracovania poľnohospodárskych výrobkov a ich uvádzania na trh, dobrých životných podmienok zvierat a riadenia rizík v poľnohospodárstve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Tematický cieľ: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 xml:space="preserve">3 – </w:t>
            </w:r>
            <w:r w:rsidRPr="00D5114F">
              <w:rPr>
                <w:rFonts w:asciiTheme="minorHAnsi" w:hAnsiTheme="minorHAnsi"/>
                <w:bCs/>
                <w:iCs/>
                <w:sz w:val="22"/>
              </w:rPr>
              <w:t>Zvýšenie konkurencieschopnosti MSP, sektora poľnohospodárstva (v prípade EPFRV) a sektora rybárstva a akvakultúry (v prípade ENRF)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Opatrenie: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>4 – Investície do hmotného majetku</w:t>
            </w:r>
          </w:p>
        </w:tc>
      </w:tr>
      <w:tr w:rsidR="006A173C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A173C" w:rsidRPr="00D5114F" w:rsidRDefault="006A173C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5114F">
              <w:rPr>
                <w:rFonts w:ascii="Calibri" w:hAnsi="Calibri"/>
                <w:sz w:val="22"/>
                <w:szCs w:val="22"/>
              </w:rPr>
              <w:t>Fokusová oblasť: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A173C" w:rsidRPr="00D5114F" w:rsidRDefault="006A173C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6A173C">
              <w:rPr>
                <w:rFonts w:asciiTheme="minorHAnsi" w:hAnsiTheme="minorHAnsi"/>
                <w:sz w:val="22"/>
              </w:rPr>
              <w:t xml:space="preserve">2A – </w:t>
            </w:r>
            <w:r w:rsidRPr="006A173C">
              <w:rPr>
                <w:rFonts w:asciiTheme="minorHAnsi" w:hAnsiTheme="minorHAnsi"/>
                <w:iCs/>
                <w:sz w:val="22"/>
              </w:rPr>
              <w:t>Zlepšenie hospodárskeho výkonu všetkých poľnohospodárskych podnikov a uľahčenie reštrukturalizácie a modernizácie poľnohospodárskych podnikov, najmä na účely zvýšenia ich účasti na trhu, zamerania na trh a poľnohospodárskej diverzifikácie</w:t>
            </w:r>
          </w:p>
        </w:tc>
      </w:tr>
      <w:tr w:rsidR="00D5114F" w:rsidRPr="00350B7A" w:rsidTr="00D5114F">
        <w:trPr>
          <w:trHeight w:val="82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14F" w:rsidRPr="00D5114F" w:rsidRDefault="00D5114F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D5114F">
              <w:rPr>
                <w:rFonts w:asciiTheme="minorHAnsi" w:hAnsiTheme="minorHAnsi"/>
                <w:sz w:val="22"/>
              </w:rPr>
              <w:t>3A – Zvýšenie konkurencieschopnosti prvovýrobcov prostredníctvom ich lepšej integrácie do poľnohospodársko-potravinového reťazca pomocou systémov kvality, pridávania hodnoty poľnohospodárskym produktom, propagácie na miestnych trhoch a v krátkych dodávateľských reťazcoch, skupín a organizácií výrobcov a medziodvetvových organizácií</w:t>
            </w:r>
          </w:p>
        </w:tc>
      </w:tr>
      <w:tr w:rsidR="00DB1AD9" w:rsidRPr="00350B7A" w:rsidTr="00D5114F">
        <w:tc>
          <w:tcPr>
            <w:tcW w:w="217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Predpokladaný mesiac zverejnenia výzvy:</w:t>
            </w:r>
          </w:p>
        </w:tc>
        <w:sdt>
          <w:sdtPr>
            <w:rPr>
              <w:rFonts w:asciiTheme="minorHAnsi" w:hAnsiTheme="minorHAnsi"/>
              <w:sz w:val="22"/>
            </w:rPr>
            <w:alias w:val="Indikatívny mesiac a rok zverejnenia"/>
            <w:tag w:val="Indikatívny mesiac a rok zverejnenia"/>
            <w:id w:val="832490019"/>
            <w:date w:fullDate="2017-03-16T00:00:00Z">
              <w:dateFormat w:val="MMMM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:rsidR="00DB1AD9" w:rsidRPr="00350B7A" w:rsidRDefault="00286816" w:rsidP="00DB1AD9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>marec 2017</w:t>
                </w:r>
              </w:p>
            </w:tc>
          </w:sdtContent>
        </w:sdt>
      </w:tr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  <w:vAlign w:val="center"/>
          </w:tcPr>
          <w:p w:rsidR="00DB1AD9" w:rsidRPr="00350B7A" w:rsidRDefault="00DB1AD9" w:rsidP="00E65B24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zdroje informácií: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DB1AD9" w:rsidRPr="00350B7A" w:rsidRDefault="00FE27D0" w:rsidP="00DB1AD9">
            <w:pPr>
              <w:rPr>
                <w:rFonts w:asciiTheme="minorHAnsi" w:hAnsiTheme="minorHAnsi"/>
                <w:sz w:val="22"/>
              </w:rPr>
            </w:pPr>
            <w:hyperlink r:id="rId8" w:history="1">
              <w:r w:rsidR="00175754" w:rsidRPr="00175754">
                <w:rPr>
                  <w:rStyle w:val="Hypertextovprepojenie"/>
                  <w:rFonts w:asciiTheme="minorHAnsi" w:hAnsiTheme="minorHAnsi"/>
                  <w:sz w:val="22"/>
                </w:rPr>
                <w:t>http://mpsr.sk/index.php?navID=47&amp;sID=43&amp;navID2=935</w:t>
              </w:r>
            </w:hyperlink>
          </w:p>
        </w:tc>
      </w:tr>
      <w:tr w:rsidR="00DB1AD9" w:rsidRPr="00E64440" w:rsidTr="007647DE">
        <w:trPr>
          <w:trHeight w:val="57"/>
        </w:trPr>
        <w:tc>
          <w:tcPr>
            <w:tcW w:w="2170" w:type="pct"/>
            <w:gridSpan w:val="3"/>
            <w:shd w:val="clear" w:color="auto" w:fill="FFFFFF" w:themeFill="background1"/>
          </w:tcPr>
          <w:p w:rsidR="00DB1AD9" w:rsidRPr="00E64440" w:rsidRDefault="00DB1AD9" w:rsidP="00DB1AD9">
            <w:pPr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DB1AD9" w:rsidRPr="00E64440" w:rsidRDefault="00DB1AD9" w:rsidP="00DB1AD9">
            <w:pPr>
              <w:rPr>
                <w:rFonts w:asciiTheme="minorHAnsi" w:hAnsiTheme="minorHAnsi"/>
                <w:sz w:val="18"/>
              </w:rPr>
            </w:pPr>
          </w:p>
        </w:tc>
      </w:tr>
      <w:tr w:rsidR="009F79F7" w:rsidRPr="00350B7A" w:rsidTr="00D14932">
        <w:trPr>
          <w:trHeight w:val="10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Identifikované výzvy EŠIF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</w:tr>
      <w:tr w:rsidR="009F79F7" w:rsidRPr="00E64440" w:rsidTr="00D14932">
        <w:trPr>
          <w:trHeight w:val="96"/>
        </w:trPr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79F7" w:rsidRPr="00E64440" w:rsidRDefault="009F79F7" w:rsidP="00D14932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0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79F7" w:rsidRPr="00E64440" w:rsidRDefault="009F79F7" w:rsidP="00D14932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Program: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Program rozvoja vidieka SR 2014 – 2020</w:t>
            </w: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3D3485">
              <w:rPr>
                <w:rFonts w:asciiTheme="minorHAnsi" w:hAnsiTheme="minorHAnsi"/>
                <w:sz w:val="22"/>
              </w:rPr>
              <w:t xml:space="preserve">Priorita: 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3 – Podpora organizácie potravinového reťazca vrátane spracovania poľnohospodárskych výrobkov a ich uvádzania na trh, dobrých životných podmienok zvierat a riadenia rizík v poľnohospodárstve</w:t>
            </w: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Tematický cieľ: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822569" w:rsidRDefault="00F60678" w:rsidP="00D14932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9F79F7" w:rsidRPr="00822569">
              <w:rPr>
                <w:rFonts w:asciiTheme="minorHAnsi" w:hAnsiTheme="minorHAnsi"/>
                <w:sz w:val="22"/>
              </w:rPr>
              <w:t xml:space="preserve"> – </w:t>
            </w:r>
            <w:r w:rsidRPr="00F60678">
              <w:rPr>
                <w:rFonts w:asciiTheme="minorHAnsi" w:hAnsiTheme="minorHAnsi"/>
                <w:bCs/>
                <w:iCs/>
                <w:sz w:val="22"/>
              </w:rPr>
              <w:t>Zvýšenie života schopnosti a konkurencieschopnosti všetkých druhov poľnohospodárstva vo všetkých regiónoch a podporovanie inovatívnych poľnohospodárskych technológií a udržateľného manažmentu lesov</w:t>
            </w:r>
          </w:p>
        </w:tc>
      </w:tr>
      <w:tr w:rsidR="009F79F7" w:rsidRPr="00822569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Opatrenie: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F60678" w:rsidRDefault="009F79F7" w:rsidP="009F79F7">
            <w:pPr>
              <w:jc w:val="both"/>
              <w:rPr>
                <w:rFonts w:asciiTheme="minorHAnsi" w:hAnsiTheme="minorHAnsi"/>
                <w:sz w:val="22"/>
              </w:rPr>
            </w:pPr>
            <w:r w:rsidRPr="00F60678">
              <w:rPr>
                <w:rFonts w:asciiTheme="minorHAnsi" w:hAnsiTheme="minorHAnsi"/>
                <w:sz w:val="22"/>
              </w:rPr>
              <w:t xml:space="preserve">6 – </w:t>
            </w:r>
            <w:r w:rsidR="00F60678" w:rsidRPr="00F60678">
              <w:rPr>
                <w:rFonts w:asciiTheme="minorHAnsi" w:hAnsiTheme="minorHAnsi"/>
                <w:sz w:val="22"/>
              </w:rPr>
              <w:t>Rozvoj poľnohospodárskych podnikov a podnikateľskej činnosti</w:t>
            </w: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Fokusová oblasť: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9F79F7" w:rsidRDefault="00F60678" w:rsidP="00D14932">
            <w:pPr>
              <w:jc w:val="both"/>
              <w:rPr>
                <w:rFonts w:asciiTheme="minorHAnsi" w:hAnsiTheme="minorHAnsi"/>
                <w:b/>
                <w:sz w:val="22"/>
                <w:highlight w:val="yellow"/>
              </w:rPr>
            </w:pPr>
            <w:r w:rsidRPr="00F60678">
              <w:rPr>
                <w:rFonts w:asciiTheme="minorHAnsi" w:hAnsiTheme="minorHAnsi"/>
                <w:sz w:val="22"/>
              </w:rPr>
              <w:t xml:space="preserve">2A – </w:t>
            </w:r>
            <w:r w:rsidRPr="00F60678">
              <w:rPr>
                <w:rFonts w:asciiTheme="minorHAnsi" w:hAnsiTheme="minorHAnsi"/>
                <w:iCs/>
                <w:sz w:val="22"/>
              </w:rPr>
              <w:t>Zlepšenie hospodárskeho výkonu všetkých poľnohospodárskych podnikov a uľahčenie reštrukturalizácie a modernizácie poľnohospodárskych podnikov, najmä na účely zvýšenia ich účasti na trhu, zamerania na trh a poľnohospodárskej diverzifikácie</w:t>
            </w:r>
          </w:p>
        </w:tc>
      </w:tr>
      <w:tr w:rsidR="009F79F7" w:rsidRPr="00350B7A" w:rsidTr="00D14932">
        <w:tc>
          <w:tcPr>
            <w:tcW w:w="217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Predpokladaný mesiac zverejnenia výzvy:</w:t>
            </w:r>
          </w:p>
        </w:tc>
        <w:sdt>
          <w:sdtPr>
            <w:rPr>
              <w:rFonts w:asciiTheme="minorHAnsi" w:hAnsiTheme="minorHAnsi"/>
              <w:sz w:val="22"/>
            </w:rPr>
            <w:alias w:val="Indikatívny mesiac a rok zverejnenia"/>
            <w:tag w:val="Indikatívny mesiac a rok zverejnenia"/>
            <w:id w:val="940260478"/>
            <w:date w:fullDate="2017-04-13T00:00:00Z">
              <w:dateFormat w:val="MMMM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:rsidR="009F79F7" w:rsidRPr="00350B7A" w:rsidRDefault="00286816" w:rsidP="00D14932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>apríl 2017</w:t>
                </w:r>
              </w:p>
            </w:tc>
          </w:sdtContent>
        </w:sdt>
      </w:tr>
      <w:tr w:rsidR="009F79F7" w:rsidRPr="00350B7A" w:rsidTr="00D14932">
        <w:tc>
          <w:tcPr>
            <w:tcW w:w="2170" w:type="pct"/>
            <w:gridSpan w:val="3"/>
            <w:shd w:val="clear" w:color="auto" w:fill="D9D9D9" w:themeFill="background1" w:themeFillShade="D9"/>
            <w:vAlign w:val="center"/>
          </w:tcPr>
          <w:p w:rsidR="009F79F7" w:rsidRPr="00350B7A" w:rsidRDefault="009F79F7" w:rsidP="00D14932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zdroje informácií: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9F79F7" w:rsidRPr="00350B7A" w:rsidRDefault="00FE27D0" w:rsidP="00D14932">
            <w:pPr>
              <w:rPr>
                <w:rFonts w:asciiTheme="minorHAnsi" w:hAnsiTheme="minorHAnsi"/>
                <w:sz w:val="22"/>
              </w:rPr>
            </w:pPr>
            <w:hyperlink r:id="rId9" w:history="1">
              <w:r w:rsidR="009F79F7" w:rsidRPr="00175754">
                <w:rPr>
                  <w:rStyle w:val="Hypertextovprepojenie"/>
                  <w:rFonts w:asciiTheme="minorHAnsi" w:hAnsiTheme="minorHAnsi"/>
                  <w:sz w:val="22"/>
                </w:rPr>
                <w:t>http://mpsr.sk/index.php?navID=47&amp;sID=43&amp;navID2=935</w:t>
              </w:r>
            </w:hyperlink>
          </w:p>
        </w:tc>
      </w:tr>
      <w:tr w:rsidR="009F79F7" w:rsidRPr="00E64440" w:rsidTr="00D14932">
        <w:tc>
          <w:tcPr>
            <w:tcW w:w="2170" w:type="pct"/>
            <w:gridSpan w:val="3"/>
            <w:shd w:val="clear" w:color="auto" w:fill="FFFFFF" w:themeFill="background1"/>
          </w:tcPr>
          <w:p w:rsidR="009F79F7" w:rsidRPr="00E64440" w:rsidRDefault="009F79F7" w:rsidP="00D1493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9F79F7" w:rsidRPr="00E64440" w:rsidRDefault="009F79F7" w:rsidP="00D1493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F79F7" w:rsidRPr="00350B7A" w:rsidTr="00D14932">
        <w:trPr>
          <w:trHeight w:val="10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Identifikované výzvy EŠIF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</w:tr>
      <w:tr w:rsidR="009F79F7" w:rsidRPr="00E64440" w:rsidTr="00D14932">
        <w:trPr>
          <w:trHeight w:val="96"/>
        </w:trPr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79F7" w:rsidRPr="00E64440" w:rsidRDefault="009F79F7" w:rsidP="00D14932">
            <w:pPr>
              <w:jc w:val="both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40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79F7" w:rsidRPr="00E64440" w:rsidRDefault="009F79F7" w:rsidP="00D14932">
            <w:pPr>
              <w:jc w:val="both"/>
              <w:rPr>
                <w:rFonts w:asciiTheme="minorHAnsi" w:hAnsiTheme="minorHAnsi"/>
                <w:b/>
                <w:sz w:val="16"/>
              </w:rPr>
            </w:pP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Program: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Program rozvoja vidieka SR 2014 – 2020</w:t>
            </w: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3D3485">
              <w:rPr>
                <w:rFonts w:asciiTheme="minorHAnsi" w:hAnsiTheme="minorHAnsi"/>
                <w:sz w:val="22"/>
              </w:rPr>
              <w:lastRenderedPageBreak/>
              <w:t xml:space="preserve">Priorita: 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3 – Podpora organizácie potravinového reťazca vrátane spracovania poľnohospodárskych výrobkov a ich uvádzania na trh, dobrých životných podmienok zvierat a riadenia rizík v poľnohospodárstve</w:t>
            </w: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Tematický cieľ: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 xml:space="preserve">3 – </w:t>
            </w:r>
            <w:r w:rsidRPr="00822569">
              <w:rPr>
                <w:rFonts w:asciiTheme="minorHAnsi" w:hAnsiTheme="minorHAnsi"/>
                <w:bCs/>
                <w:iCs/>
                <w:sz w:val="22"/>
              </w:rPr>
              <w:t>Zvýšenie konkurencieschopnosti MSP, sektora poľnohospodárstva (v prípade EPFRV) a sektora rybárstva a akvakultúry (v prípade ENRF)</w:t>
            </w:r>
          </w:p>
        </w:tc>
      </w:tr>
      <w:tr w:rsidR="009F79F7" w:rsidRPr="00822569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Opatrenie: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C97C2E" w:rsidRDefault="009F79F7" w:rsidP="00F60678">
            <w:pPr>
              <w:jc w:val="both"/>
              <w:rPr>
                <w:rFonts w:asciiTheme="minorHAnsi" w:hAnsiTheme="minorHAnsi"/>
                <w:sz w:val="22"/>
              </w:rPr>
            </w:pPr>
            <w:r w:rsidRPr="00C97C2E">
              <w:rPr>
                <w:rFonts w:asciiTheme="minorHAnsi" w:hAnsiTheme="minorHAnsi"/>
                <w:sz w:val="22"/>
              </w:rPr>
              <w:t>14 –</w:t>
            </w:r>
            <w:r w:rsidR="00C97C2E" w:rsidRPr="00C97C2E">
              <w:rPr>
                <w:szCs w:val="20"/>
                <w:lang w:val="en-GB" w:eastAsia="en-US"/>
              </w:rPr>
              <w:t xml:space="preserve"> </w:t>
            </w:r>
            <w:r w:rsidR="00C97C2E" w:rsidRPr="00C97C2E">
              <w:rPr>
                <w:rFonts w:asciiTheme="minorHAnsi" w:hAnsiTheme="minorHAnsi"/>
                <w:sz w:val="22"/>
              </w:rPr>
              <w:t>Dobré životné podmienky zvierat</w:t>
            </w:r>
          </w:p>
        </w:tc>
      </w:tr>
      <w:tr w:rsidR="009F79F7" w:rsidRPr="00350B7A" w:rsidTr="00D14932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F79F7" w:rsidRPr="00822569" w:rsidRDefault="009F79F7" w:rsidP="00D1493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Fokusová oblasť: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9F7" w:rsidRPr="009F79F7" w:rsidRDefault="009F79F7" w:rsidP="00D14932">
            <w:pPr>
              <w:jc w:val="both"/>
              <w:rPr>
                <w:rFonts w:asciiTheme="minorHAnsi" w:hAnsiTheme="minorHAnsi"/>
                <w:b/>
                <w:sz w:val="22"/>
                <w:highlight w:val="yellow"/>
              </w:rPr>
            </w:pPr>
            <w:r w:rsidRPr="00F60678">
              <w:rPr>
                <w:rFonts w:asciiTheme="minorHAnsi" w:hAnsiTheme="minorHAnsi"/>
                <w:sz w:val="22"/>
              </w:rPr>
              <w:t>3A – Zvýšenie konkurencieschopnosti prvovýrobcov prostredníctvom ich lepšej integrácie do poľnohospodársko-potravinového reťazca pomocou systémov kvality, pridávania hodnoty poľnohospodárskym produktom, propagácie na miestnych trhoch a v krátkych dodávateľských reťazcoch, skupín a organizácií výrobcov a medziodvetvových organizácií</w:t>
            </w:r>
          </w:p>
        </w:tc>
      </w:tr>
      <w:tr w:rsidR="009F79F7" w:rsidRPr="00350B7A" w:rsidTr="00D14932">
        <w:tc>
          <w:tcPr>
            <w:tcW w:w="217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F79F7" w:rsidRPr="00350B7A" w:rsidRDefault="009F79F7" w:rsidP="00D14932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Predpokladaný mesiac zverejnenia výzvy:</w:t>
            </w:r>
          </w:p>
        </w:tc>
        <w:sdt>
          <w:sdtPr>
            <w:rPr>
              <w:rFonts w:asciiTheme="minorHAnsi" w:hAnsiTheme="minorHAnsi"/>
              <w:sz w:val="22"/>
            </w:rPr>
            <w:alias w:val="Indikatívny mesiac a rok zverejnenia"/>
            <w:tag w:val="Indikatívny mesiac a rok zverejnenia"/>
            <w:id w:val="-129330994"/>
            <w:date w:fullDate="2017-05-10T00:00:00Z">
              <w:dateFormat w:val="MMMM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:rsidR="009F79F7" w:rsidRPr="00350B7A" w:rsidRDefault="00286816" w:rsidP="00D14932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>máj 2017</w:t>
                </w:r>
              </w:p>
            </w:tc>
          </w:sdtContent>
        </w:sdt>
      </w:tr>
      <w:tr w:rsidR="009F79F7" w:rsidRPr="00350B7A" w:rsidTr="00D14932">
        <w:tc>
          <w:tcPr>
            <w:tcW w:w="2170" w:type="pct"/>
            <w:gridSpan w:val="3"/>
            <w:shd w:val="clear" w:color="auto" w:fill="D9D9D9" w:themeFill="background1" w:themeFillShade="D9"/>
            <w:vAlign w:val="center"/>
          </w:tcPr>
          <w:p w:rsidR="009F79F7" w:rsidRPr="00350B7A" w:rsidRDefault="009F79F7" w:rsidP="00D14932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zdroje informácií: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9F79F7" w:rsidRPr="00350B7A" w:rsidRDefault="00FE27D0" w:rsidP="00D14932">
            <w:pPr>
              <w:rPr>
                <w:rFonts w:asciiTheme="minorHAnsi" w:hAnsiTheme="minorHAnsi"/>
                <w:sz w:val="22"/>
              </w:rPr>
            </w:pPr>
            <w:hyperlink r:id="rId10" w:history="1">
              <w:r w:rsidR="009F79F7" w:rsidRPr="00175754">
                <w:rPr>
                  <w:rStyle w:val="Hypertextovprepojenie"/>
                  <w:rFonts w:asciiTheme="minorHAnsi" w:hAnsiTheme="minorHAnsi"/>
                  <w:sz w:val="22"/>
                </w:rPr>
                <w:t>http://mpsr.sk/index.php?navID=47&amp;sID=43&amp;navID2=935</w:t>
              </w:r>
            </w:hyperlink>
          </w:p>
        </w:tc>
      </w:tr>
      <w:tr w:rsidR="009F79F7" w:rsidRPr="007647DE" w:rsidTr="007647DE">
        <w:trPr>
          <w:trHeight w:val="57"/>
        </w:trPr>
        <w:tc>
          <w:tcPr>
            <w:tcW w:w="2170" w:type="pct"/>
            <w:gridSpan w:val="3"/>
            <w:shd w:val="clear" w:color="auto" w:fill="FFFFFF" w:themeFill="background1"/>
          </w:tcPr>
          <w:p w:rsidR="009F79F7" w:rsidRPr="007647DE" w:rsidRDefault="009F79F7" w:rsidP="00D14932">
            <w:pPr>
              <w:jc w:val="both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9F79F7" w:rsidRPr="007647DE" w:rsidRDefault="009F79F7" w:rsidP="00D14932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822569" w:rsidRPr="00350B7A" w:rsidTr="009F79F7">
        <w:trPr>
          <w:trHeight w:val="10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822569" w:rsidRPr="00350B7A" w:rsidRDefault="00822569" w:rsidP="009F79F7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Identifikované výzvy EŠIF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</w:tc>
      </w:tr>
      <w:tr w:rsidR="00822569" w:rsidRPr="007647DE" w:rsidTr="00822569">
        <w:trPr>
          <w:trHeight w:val="96"/>
        </w:trPr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2569" w:rsidRPr="007647DE" w:rsidRDefault="00822569" w:rsidP="00BC0894">
            <w:pPr>
              <w:jc w:val="both"/>
              <w:rPr>
                <w:rFonts w:asciiTheme="minorHAnsi" w:hAnsiTheme="minorHAnsi"/>
                <w:b/>
                <w:sz w:val="14"/>
                <w:szCs w:val="16"/>
              </w:rPr>
            </w:pPr>
          </w:p>
        </w:tc>
        <w:tc>
          <w:tcPr>
            <w:tcW w:w="40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2569" w:rsidRPr="007647DE" w:rsidRDefault="00822569" w:rsidP="00BC0894">
            <w:pPr>
              <w:jc w:val="both"/>
              <w:rPr>
                <w:rFonts w:asciiTheme="minorHAnsi" w:hAnsiTheme="minorHAnsi"/>
                <w:b/>
                <w:sz w:val="14"/>
                <w:szCs w:val="16"/>
              </w:rPr>
            </w:pP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Program: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Program rozvoja vidieka SR 2014 – 2020</w:t>
            </w: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350B7A" w:rsidRDefault="00822569" w:rsidP="00822569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3D3485">
              <w:rPr>
                <w:rFonts w:asciiTheme="minorHAnsi" w:hAnsiTheme="minorHAnsi"/>
                <w:sz w:val="22"/>
              </w:rPr>
              <w:t xml:space="preserve">Priorita: 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3 – Podpora organizácie potravinového reťazca vrátane spracovania poľnohospodárskych výrobkov a ich uvádzania na trh, dobrých životných podmienok zvierat a riadenia rizík v poľnohospodárstve</w:t>
            </w: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Tematický cieľ: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 xml:space="preserve">3 – </w:t>
            </w:r>
            <w:r w:rsidRPr="00822569">
              <w:rPr>
                <w:rFonts w:asciiTheme="minorHAnsi" w:hAnsiTheme="minorHAnsi"/>
                <w:bCs/>
                <w:iCs/>
                <w:sz w:val="22"/>
              </w:rPr>
              <w:t>Zvýšenie konkurencieschopnosti MSP, sektora poľnohospodárstva (v prípade EPFRV) a sektora rybárstva a akvakultúry (v prípade ENRF)</w:t>
            </w:r>
          </w:p>
        </w:tc>
      </w:tr>
      <w:tr w:rsidR="00822569" w:rsidRPr="00822569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Opatrenie: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822569">
              <w:rPr>
                <w:rFonts w:asciiTheme="minorHAnsi" w:hAnsiTheme="minorHAnsi"/>
                <w:sz w:val="22"/>
              </w:rPr>
              <w:t>16 – Spolupráca</w:t>
            </w:r>
          </w:p>
        </w:tc>
      </w:tr>
      <w:tr w:rsidR="006A173C" w:rsidRPr="00822569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A173C" w:rsidRPr="00822569" w:rsidRDefault="006A173C" w:rsidP="00BC0894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4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A173C" w:rsidRPr="00822569" w:rsidRDefault="006A173C" w:rsidP="00BC0894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2A – </w:t>
            </w:r>
            <w:r w:rsidRPr="006A173C">
              <w:rPr>
                <w:rFonts w:asciiTheme="minorHAnsi" w:hAnsiTheme="minorHAnsi"/>
                <w:iCs/>
                <w:sz w:val="22"/>
              </w:rPr>
              <w:t>Zlepšenie hospodárskeho výkonu všetkých poľnohospodárskych podnikov a uľahčenie reštrukturalizácie a modernizácie poľnohospodárskych podnikov, najmä na účely zvýšenia ich účasti na trhu, zamerania na trh a poľnohospodárskej diverzifikácie</w:t>
            </w:r>
          </w:p>
        </w:tc>
      </w:tr>
      <w:tr w:rsidR="00822569" w:rsidRPr="00350B7A" w:rsidTr="00822569">
        <w:trPr>
          <w:trHeight w:val="96"/>
        </w:trPr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22569" w:rsidRPr="00822569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Fokusová oblasť:</w:t>
            </w:r>
          </w:p>
        </w:tc>
        <w:tc>
          <w:tcPr>
            <w:tcW w:w="4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2569" w:rsidRPr="00350B7A" w:rsidRDefault="00822569" w:rsidP="00BC0894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65B24">
              <w:rPr>
                <w:rFonts w:asciiTheme="minorHAnsi" w:hAnsiTheme="minorHAnsi"/>
                <w:sz w:val="22"/>
              </w:rPr>
              <w:t>3A</w:t>
            </w:r>
            <w:r>
              <w:rPr>
                <w:rFonts w:asciiTheme="minorHAnsi" w:hAnsiTheme="minorHAnsi"/>
                <w:sz w:val="22"/>
              </w:rPr>
              <w:t xml:space="preserve"> – </w:t>
            </w:r>
            <w:r w:rsidRPr="00D5114F">
              <w:rPr>
                <w:rFonts w:asciiTheme="minorHAnsi" w:hAnsiTheme="minorHAnsi"/>
                <w:sz w:val="22"/>
              </w:rPr>
              <w:t>Zvýšenie konkurencieschopnosti prvovýrobcov prostredníctvom ich lepšej integrácie do poľnohospodársko-potravinového reťazca pomocou systémov kvality, pridávania hodnoty poľnohospodárskym produktom, propagácie na miestnych trhoch a v krátkych dodávateľských reťazcoch, skupín a organizácií výrobcov a medziodvetvových organizácií</w:t>
            </w:r>
          </w:p>
        </w:tc>
      </w:tr>
      <w:tr w:rsidR="00350B7A" w:rsidRPr="00350B7A" w:rsidTr="00822569">
        <w:tc>
          <w:tcPr>
            <w:tcW w:w="217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0B7A" w:rsidRPr="00350B7A" w:rsidRDefault="00350B7A" w:rsidP="00BC0894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Predpokladaný mesiac zverejnenia výzvy:</w:t>
            </w:r>
          </w:p>
        </w:tc>
        <w:sdt>
          <w:sdtPr>
            <w:rPr>
              <w:rFonts w:asciiTheme="minorHAnsi" w:hAnsiTheme="minorHAnsi"/>
              <w:sz w:val="22"/>
            </w:rPr>
            <w:alias w:val="Indikatívny mesiac a rok zverejnenia"/>
            <w:tag w:val="Indikatívny mesiac a rok zverejnenia"/>
            <w:id w:val="1790159284"/>
            <w:date w:fullDate="2017-05-25T00:00:00Z">
              <w:dateFormat w:val="MMMM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pct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:rsidR="00350B7A" w:rsidRPr="00350B7A" w:rsidRDefault="00286816" w:rsidP="00BC0894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>máj 2017</w:t>
                </w:r>
              </w:p>
            </w:tc>
          </w:sdtContent>
        </w:sdt>
      </w:tr>
      <w:tr w:rsidR="00350B7A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  <w:vAlign w:val="center"/>
          </w:tcPr>
          <w:p w:rsidR="00350B7A" w:rsidRPr="00350B7A" w:rsidRDefault="00350B7A" w:rsidP="00E65B24">
            <w:pPr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zdroje informácií: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350B7A" w:rsidRPr="00350B7A" w:rsidRDefault="00FE27D0" w:rsidP="00BC0894">
            <w:pPr>
              <w:rPr>
                <w:rFonts w:asciiTheme="minorHAnsi" w:hAnsiTheme="minorHAnsi"/>
                <w:sz w:val="22"/>
              </w:rPr>
            </w:pPr>
            <w:hyperlink r:id="rId11" w:history="1">
              <w:r w:rsidR="00175754" w:rsidRPr="00175754">
                <w:rPr>
                  <w:rStyle w:val="Hypertextovprepojenie"/>
                  <w:rFonts w:asciiTheme="minorHAnsi" w:hAnsiTheme="minorHAnsi"/>
                  <w:sz w:val="22"/>
                </w:rPr>
                <w:t>http://mpsr.sk/index.php?navID=47&amp;sID=43&amp;navID2=935</w:t>
              </w:r>
            </w:hyperlink>
          </w:p>
        </w:tc>
      </w:tr>
      <w:tr w:rsidR="00350B7A" w:rsidRPr="007647DE" w:rsidTr="00D5114F">
        <w:tc>
          <w:tcPr>
            <w:tcW w:w="2170" w:type="pct"/>
            <w:gridSpan w:val="3"/>
            <w:shd w:val="clear" w:color="auto" w:fill="FFFFFF" w:themeFill="background1"/>
          </w:tcPr>
          <w:p w:rsidR="00350B7A" w:rsidRPr="007647DE" w:rsidRDefault="00350B7A" w:rsidP="00BC0894">
            <w:pPr>
              <w:jc w:val="both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350B7A" w:rsidRPr="007647DE" w:rsidRDefault="00350B7A" w:rsidP="00BC0894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BD438C" w:rsidRPr="00350B7A" w:rsidTr="008D0C5C">
        <w:tc>
          <w:tcPr>
            <w:tcW w:w="5000" w:type="pct"/>
            <w:gridSpan w:val="4"/>
            <w:shd w:val="clear" w:color="auto" w:fill="D9D9D9" w:themeFill="background1" w:themeFillShade="D9"/>
          </w:tcPr>
          <w:p w:rsidR="00BD438C" w:rsidRPr="00350B7A" w:rsidRDefault="00BD438C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 xml:space="preserve">Identifikovaná podpora z iných </w:t>
            </w:r>
            <w:r w:rsidR="00822A2D" w:rsidRPr="00350B7A">
              <w:rPr>
                <w:rFonts w:asciiTheme="minorHAnsi" w:hAnsiTheme="minorHAnsi"/>
                <w:b/>
                <w:sz w:val="22"/>
              </w:rPr>
              <w:t xml:space="preserve">nástrojov </w:t>
            </w:r>
            <w:r w:rsidRPr="00350B7A">
              <w:rPr>
                <w:rFonts w:asciiTheme="minorHAnsi" w:hAnsiTheme="minorHAnsi"/>
                <w:b/>
                <w:sz w:val="22"/>
              </w:rPr>
              <w:t>EÚ so synergickým účinkom k programu</w:t>
            </w:r>
            <w:r w:rsidRPr="00350B7A">
              <w:rPr>
                <w:rFonts w:asciiTheme="minorHAnsi" w:hAnsiTheme="minorHAnsi"/>
                <w:sz w:val="22"/>
              </w:rPr>
              <w:t>:</w:t>
            </w:r>
          </w:p>
          <w:p w:rsidR="00BD438C" w:rsidRPr="00350B7A" w:rsidRDefault="00C8292E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Program:</w:t>
            </w:r>
            <w:r w:rsidR="00444760" w:rsidRPr="00350B7A">
              <w:rPr>
                <w:rFonts w:asciiTheme="minorHAnsi" w:hAnsiTheme="minorHAnsi"/>
                <w:sz w:val="22"/>
              </w:rPr>
              <w:t xml:space="preserve"> N/A</w:t>
            </w:r>
          </w:p>
          <w:p w:rsidR="00BD438C" w:rsidRPr="00350B7A" w:rsidRDefault="00BD438C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informácie: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DB1AD9" w:rsidRPr="00350B7A" w:rsidRDefault="00444760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N/A</w:t>
            </w:r>
          </w:p>
        </w:tc>
      </w:tr>
      <w:tr w:rsidR="00DB1AD9" w:rsidRPr="007647DE" w:rsidTr="00D5114F">
        <w:tc>
          <w:tcPr>
            <w:tcW w:w="2170" w:type="pct"/>
            <w:gridSpan w:val="3"/>
            <w:shd w:val="clear" w:color="auto" w:fill="FFFFFF" w:themeFill="background1"/>
          </w:tcPr>
          <w:p w:rsidR="00DB1AD9" w:rsidRPr="007647DE" w:rsidRDefault="00DB1AD9" w:rsidP="00DB1AD9">
            <w:pPr>
              <w:jc w:val="both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2830" w:type="pct"/>
            <w:shd w:val="clear" w:color="auto" w:fill="FFFFFF" w:themeFill="background1"/>
          </w:tcPr>
          <w:p w:rsidR="00DB1AD9" w:rsidRPr="007647DE" w:rsidRDefault="00DB1AD9" w:rsidP="00DB1AD9">
            <w:pPr>
              <w:jc w:val="both"/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BD438C" w:rsidRPr="00350B7A" w:rsidTr="008D0C5C">
        <w:tc>
          <w:tcPr>
            <w:tcW w:w="5000" w:type="pct"/>
            <w:gridSpan w:val="4"/>
            <w:shd w:val="clear" w:color="auto" w:fill="D9D9D9" w:themeFill="background1" w:themeFillShade="D9"/>
          </w:tcPr>
          <w:p w:rsidR="00BD438C" w:rsidRPr="00350B7A" w:rsidRDefault="00BD438C" w:rsidP="00DB1AD9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350B7A">
              <w:rPr>
                <w:rFonts w:asciiTheme="minorHAnsi" w:hAnsiTheme="minorHAnsi"/>
                <w:b/>
                <w:sz w:val="22"/>
              </w:rPr>
              <w:t>Identifikovaná podpora z </w:t>
            </w:r>
            <w:r w:rsidR="00822A2D" w:rsidRPr="00350B7A">
              <w:rPr>
                <w:rFonts w:asciiTheme="minorHAnsi" w:hAnsiTheme="minorHAnsi"/>
                <w:b/>
                <w:sz w:val="22"/>
              </w:rPr>
              <w:t xml:space="preserve">nástrojov </w:t>
            </w:r>
            <w:r w:rsidRPr="00350B7A">
              <w:rPr>
                <w:rFonts w:asciiTheme="minorHAnsi" w:hAnsiTheme="minorHAnsi"/>
                <w:b/>
                <w:sz w:val="22"/>
              </w:rPr>
              <w:t>SR (dotačné schémy, granty a pod.)</w:t>
            </w:r>
            <w:r w:rsidR="00C8292E" w:rsidRPr="00350B7A">
              <w:rPr>
                <w:rFonts w:asciiTheme="minorHAnsi" w:hAnsiTheme="minorHAnsi"/>
                <w:b/>
                <w:sz w:val="22"/>
              </w:rPr>
              <w:t>:</w:t>
            </w:r>
          </w:p>
          <w:p w:rsidR="00C8292E" w:rsidRPr="00350B7A" w:rsidRDefault="00C8292E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Program:</w:t>
            </w:r>
            <w:r w:rsidR="00444760" w:rsidRPr="00350B7A">
              <w:rPr>
                <w:rFonts w:asciiTheme="minorHAnsi" w:hAnsiTheme="minorHAnsi"/>
                <w:sz w:val="22"/>
              </w:rPr>
              <w:t xml:space="preserve"> N/A</w:t>
            </w:r>
          </w:p>
          <w:p w:rsidR="00C8292E" w:rsidRPr="00350B7A" w:rsidRDefault="00C8292E" w:rsidP="00DB1AD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B1AD9" w:rsidRPr="00350B7A" w:rsidTr="00D5114F">
        <w:tc>
          <w:tcPr>
            <w:tcW w:w="2170" w:type="pct"/>
            <w:gridSpan w:val="3"/>
            <w:shd w:val="clear" w:color="auto" w:fill="D9D9D9" w:themeFill="background1" w:themeFillShade="D9"/>
          </w:tcPr>
          <w:p w:rsidR="00DB1AD9" w:rsidRPr="00350B7A" w:rsidRDefault="00DB1AD9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Dodatočné informácie:</w:t>
            </w:r>
          </w:p>
        </w:tc>
        <w:tc>
          <w:tcPr>
            <w:tcW w:w="2830" w:type="pct"/>
            <w:shd w:val="clear" w:color="auto" w:fill="D9D9D9" w:themeFill="background1" w:themeFillShade="D9"/>
          </w:tcPr>
          <w:p w:rsidR="00DB1AD9" w:rsidRPr="00350B7A" w:rsidRDefault="00444760" w:rsidP="00DB1AD9">
            <w:pPr>
              <w:jc w:val="both"/>
              <w:rPr>
                <w:rFonts w:asciiTheme="minorHAnsi" w:hAnsiTheme="minorHAnsi"/>
                <w:sz w:val="22"/>
              </w:rPr>
            </w:pPr>
            <w:r w:rsidRPr="00350B7A">
              <w:rPr>
                <w:rFonts w:asciiTheme="minorHAnsi" w:hAnsiTheme="minorHAnsi"/>
                <w:sz w:val="22"/>
              </w:rPr>
              <w:t>N/A</w:t>
            </w:r>
          </w:p>
        </w:tc>
      </w:tr>
    </w:tbl>
    <w:p w:rsidR="00DB1AD9" w:rsidRPr="00E65B24" w:rsidRDefault="00F27B05" w:rsidP="00F27B05">
      <w:pPr>
        <w:spacing w:before="240"/>
        <w:jc w:val="both"/>
        <w:rPr>
          <w:rFonts w:asciiTheme="minorHAnsi" w:hAnsiTheme="minorHAnsi"/>
          <w:b/>
          <w:i/>
          <w:sz w:val="22"/>
        </w:rPr>
      </w:pPr>
      <w:r w:rsidRPr="00E65B24">
        <w:rPr>
          <w:rFonts w:asciiTheme="minorHAnsi" w:hAnsiTheme="minorHAnsi"/>
          <w:sz w:val="22"/>
        </w:rPr>
        <w:t xml:space="preserve">Informácie uvedené v tejto prílohe sú v súlade so stanoviskom Pracovnej komisie k zabezpečeniu synergických účinkov medzi EŠIF navzájom a medzi EŠIF a inými nástrojmi podpory EÚ a SR zo dňa </w:t>
      </w:r>
      <w:sdt>
        <w:sdtPr>
          <w:rPr>
            <w:rFonts w:asciiTheme="minorHAnsi" w:hAnsiTheme="minorHAnsi"/>
            <w:sz w:val="22"/>
          </w:rPr>
          <w:alias w:val="Dátum"/>
          <w:tag w:val="Kliknutím zadajte dátum"/>
          <w:id w:val="1796801758"/>
          <w:showingPlcHdr/>
          <w:date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Pr="00E65B24">
            <w:rPr>
              <w:rFonts w:asciiTheme="minorHAnsi" w:hAnsiTheme="minorHAnsi"/>
              <w:color w:val="808080"/>
              <w:sz w:val="22"/>
            </w:rPr>
            <w:t>Kliknutím zadáte dátum.</w:t>
          </w:r>
        </w:sdtContent>
      </w:sdt>
      <w:r w:rsidRPr="00E65B24">
        <w:rPr>
          <w:rStyle w:val="Odkaznapoznmkupodiarou"/>
          <w:rFonts w:asciiTheme="minorHAnsi" w:hAnsiTheme="minorHAnsi"/>
          <w:sz w:val="22"/>
        </w:rPr>
        <w:footnoteReference w:id="2"/>
      </w:r>
      <w:r w:rsidRPr="00E65B24">
        <w:rPr>
          <w:rFonts w:asciiTheme="minorHAnsi" w:hAnsiTheme="minorHAnsi"/>
          <w:sz w:val="22"/>
        </w:rPr>
        <w:t>.</w:t>
      </w:r>
    </w:p>
    <w:sectPr w:rsidR="00DB1AD9" w:rsidRPr="00E65B24" w:rsidSect="001B54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7D0" w:rsidRDefault="00FE27D0" w:rsidP="00B948E0">
      <w:r>
        <w:separator/>
      </w:r>
    </w:p>
  </w:endnote>
  <w:endnote w:type="continuationSeparator" w:id="0">
    <w:p w:rsidR="00FE27D0" w:rsidRDefault="00FE27D0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E3" w:rsidRDefault="008066E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E3" w:rsidRDefault="008066E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7D0" w:rsidRDefault="00FE27D0" w:rsidP="00B948E0">
      <w:r>
        <w:separator/>
      </w:r>
    </w:p>
  </w:footnote>
  <w:footnote w:type="continuationSeparator" w:id="0">
    <w:p w:rsidR="00FE27D0" w:rsidRDefault="00FE27D0" w:rsidP="00B948E0">
      <w:r>
        <w:continuationSeparator/>
      </w:r>
    </w:p>
  </w:footnote>
  <w:footnote w:id="1">
    <w:p w:rsidR="00DB1AD9" w:rsidRPr="00E65B24" w:rsidRDefault="00DB1AD9" w:rsidP="00DB1AD9">
      <w:pPr>
        <w:pStyle w:val="Textpoznmkypodiarou"/>
        <w:ind w:left="170" w:hanging="170"/>
        <w:jc w:val="both"/>
        <w:rPr>
          <w:rFonts w:asciiTheme="minorHAnsi" w:hAnsiTheme="minorHAnsi"/>
          <w:sz w:val="18"/>
          <w:szCs w:val="18"/>
        </w:rPr>
      </w:pPr>
      <w:r w:rsidRPr="00E65B24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65B24">
        <w:rPr>
          <w:rFonts w:asciiTheme="minorHAnsi" w:hAnsiTheme="minorHAnsi"/>
          <w:sz w:val="18"/>
          <w:szCs w:val="18"/>
        </w:rPr>
        <w:t xml:space="preserve"> programom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  <w:footnote w:id="2">
    <w:p w:rsidR="00F27B05" w:rsidRDefault="00F27B05" w:rsidP="00F27B05">
      <w:pPr>
        <w:pStyle w:val="Textpoznmkypodiarou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sz w:val="18"/>
          <w:szCs w:val="18"/>
        </w:rPr>
        <w:t>vypĺňa sa až pri zverejnení výzvy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E3" w:rsidRDefault="008066E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60" w:rsidRPr="00350B7A" w:rsidRDefault="00444760" w:rsidP="00444760">
    <w:pPr>
      <w:pStyle w:val="Hlavika"/>
      <w:rPr>
        <w:rFonts w:asciiTheme="minorHAnsi" w:hAnsiTheme="minorHAnsi"/>
        <w:sz w:val="16"/>
      </w:rPr>
    </w:pPr>
    <w:r w:rsidRPr="00350B7A">
      <w:rPr>
        <w:rFonts w:asciiTheme="minorHAnsi" w:hAnsiTheme="minorHAnsi"/>
        <w:sz w:val="16"/>
      </w:rPr>
      <w:t>Príloha č. 5 k </w:t>
    </w:r>
    <w:r w:rsidR="008066E3">
      <w:rPr>
        <w:rFonts w:asciiTheme="minorHAnsi" w:hAnsiTheme="minorHAnsi"/>
        <w:sz w:val="16"/>
      </w:rPr>
      <w:t>výzve</w:t>
    </w:r>
  </w:p>
  <w:p w:rsidR="00444760" w:rsidRPr="00A92B61" w:rsidRDefault="00444760" w:rsidP="00444760">
    <w:pPr>
      <w:pStyle w:val="Hlavika"/>
      <w:jc w:val="center"/>
      <w:rPr>
        <w:rFonts w:cs="Arial"/>
        <w:sz w:val="18"/>
      </w:rPr>
    </w:pPr>
    <w:r>
      <w:rPr>
        <w:noProof/>
      </w:rPr>
      <w:drawing>
        <wp:inline distT="0" distB="0" distL="0" distR="0" wp14:anchorId="1E3CD6DD" wp14:editId="1F0BADBC">
          <wp:extent cx="1095375" cy="523875"/>
          <wp:effectExtent l="0" t="0" r="9525" b="952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4"/>
      </w:rPr>
      <w:t xml:space="preserve">               </w:t>
    </w:r>
    <w:r>
      <w:rPr>
        <w:noProof/>
        <w:sz w:val="14"/>
      </w:rPr>
      <w:tab/>
      <w:t xml:space="preserve">          </w:t>
    </w:r>
    <w:r w:rsidRPr="00C31558">
      <w:rPr>
        <w:noProof/>
        <w:color w:val="1F497D"/>
      </w:rPr>
      <w:drawing>
        <wp:inline distT="0" distB="0" distL="0" distR="0" wp14:anchorId="1E14C9C9" wp14:editId="1E8DD83F">
          <wp:extent cx="2651125" cy="59880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125" cy="598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noProof/>
        <w:sz w:val="14"/>
      </w:rPr>
      <w:ptab w:relativeTo="margin" w:alignment="right" w:leader="none"/>
    </w:r>
    <w:r w:rsidRPr="007E746B">
      <w:rPr>
        <w:noProof/>
      </w:rPr>
      <w:drawing>
        <wp:inline distT="0" distB="0" distL="0" distR="0" wp14:anchorId="42ADB384" wp14:editId="1CCCA57F">
          <wp:extent cx="683813" cy="541183"/>
          <wp:effectExtent l="0" t="0" r="2540" b="0"/>
          <wp:docPr id="12" name="Obrázok 12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rFonts w:cs="Arial"/>
        <w:sz w:val="18"/>
      </w:rPr>
      <w:ptab w:relativeTo="margin" w:alignment="right" w:leader="none"/>
    </w:r>
  </w:p>
  <w:p w:rsidR="00444760" w:rsidRDefault="0044476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E3" w:rsidRDefault="008066E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15"/>
  </w:num>
  <w:num w:numId="7">
    <w:abstractNumId w:val="14"/>
  </w:num>
  <w:num w:numId="8">
    <w:abstractNumId w:val="14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8"/>
  </w:num>
  <w:num w:numId="18">
    <w:abstractNumId w:val="14"/>
  </w:num>
  <w:num w:numId="19">
    <w:abstractNumId w:val="12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7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07C9A"/>
    <w:rsid w:val="000257FA"/>
    <w:rsid w:val="00050728"/>
    <w:rsid w:val="00066955"/>
    <w:rsid w:val="00071088"/>
    <w:rsid w:val="00091CC3"/>
    <w:rsid w:val="000972B0"/>
    <w:rsid w:val="000A1E88"/>
    <w:rsid w:val="000D298C"/>
    <w:rsid w:val="000D6B86"/>
    <w:rsid w:val="000E2AA4"/>
    <w:rsid w:val="000F1CE2"/>
    <w:rsid w:val="00116F61"/>
    <w:rsid w:val="00127AED"/>
    <w:rsid w:val="0013479E"/>
    <w:rsid w:val="0014641E"/>
    <w:rsid w:val="0015233E"/>
    <w:rsid w:val="00165343"/>
    <w:rsid w:val="00173917"/>
    <w:rsid w:val="00175754"/>
    <w:rsid w:val="001873B5"/>
    <w:rsid w:val="001B12DC"/>
    <w:rsid w:val="001B27DA"/>
    <w:rsid w:val="001B54F2"/>
    <w:rsid w:val="001B6E9F"/>
    <w:rsid w:val="001C4A15"/>
    <w:rsid w:val="001C513F"/>
    <w:rsid w:val="001D123A"/>
    <w:rsid w:val="001D4B25"/>
    <w:rsid w:val="001F0193"/>
    <w:rsid w:val="00217B60"/>
    <w:rsid w:val="002259C4"/>
    <w:rsid w:val="00225A05"/>
    <w:rsid w:val="00246970"/>
    <w:rsid w:val="00250A77"/>
    <w:rsid w:val="00256687"/>
    <w:rsid w:val="0026535F"/>
    <w:rsid w:val="0027119D"/>
    <w:rsid w:val="00274479"/>
    <w:rsid w:val="002816C8"/>
    <w:rsid w:val="00286816"/>
    <w:rsid w:val="002A1E17"/>
    <w:rsid w:val="002D65BD"/>
    <w:rsid w:val="002E611C"/>
    <w:rsid w:val="002E7F32"/>
    <w:rsid w:val="002E7F66"/>
    <w:rsid w:val="002F6B44"/>
    <w:rsid w:val="00324F5F"/>
    <w:rsid w:val="00350B7A"/>
    <w:rsid w:val="003607BB"/>
    <w:rsid w:val="00371413"/>
    <w:rsid w:val="00386CBA"/>
    <w:rsid w:val="00393784"/>
    <w:rsid w:val="003A67E1"/>
    <w:rsid w:val="003B0DFE"/>
    <w:rsid w:val="003B2F8A"/>
    <w:rsid w:val="003C2544"/>
    <w:rsid w:val="003D3485"/>
    <w:rsid w:val="003D568C"/>
    <w:rsid w:val="003F72DE"/>
    <w:rsid w:val="00416E2D"/>
    <w:rsid w:val="00432DF1"/>
    <w:rsid w:val="004445A9"/>
    <w:rsid w:val="00444760"/>
    <w:rsid w:val="00460F75"/>
    <w:rsid w:val="00462848"/>
    <w:rsid w:val="00477B8E"/>
    <w:rsid w:val="00490AF9"/>
    <w:rsid w:val="00493F0A"/>
    <w:rsid w:val="004A0829"/>
    <w:rsid w:val="004C1071"/>
    <w:rsid w:val="004D38E4"/>
    <w:rsid w:val="004D7B9B"/>
    <w:rsid w:val="004E2120"/>
    <w:rsid w:val="004E3ABD"/>
    <w:rsid w:val="005122F6"/>
    <w:rsid w:val="00541FF5"/>
    <w:rsid w:val="00566C34"/>
    <w:rsid w:val="005800C7"/>
    <w:rsid w:val="00580A58"/>
    <w:rsid w:val="00586FDB"/>
    <w:rsid w:val="005A3996"/>
    <w:rsid w:val="005A3BAE"/>
    <w:rsid w:val="005B49EF"/>
    <w:rsid w:val="005F5B71"/>
    <w:rsid w:val="00622D7A"/>
    <w:rsid w:val="00623659"/>
    <w:rsid w:val="006479DF"/>
    <w:rsid w:val="00660DCB"/>
    <w:rsid w:val="00667FF6"/>
    <w:rsid w:val="006719A0"/>
    <w:rsid w:val="00687102"/>
    <w:rsid w:val="006A173C"/>
    <w:rsid w:val="006A5157"/>
    <w:rsid w:val="006A7DF2"/>
    <w:rsid w:val="006C3691"/>
    <w:rsid w:val="006C6A25"/>
    <w:rsid w:val="006D082A"/>
    <w:rsid w:val="006D3B82"/>
    <w:rsid w:val="006D6981"/>
    <w:rsid w:val="006F15B4"/>
    <w:rsid w:val="00712382"/>
    <w:rsid w:val="00730480"/>
    <w:rsid w:val="007350A3"/>
    <w:rsid w:val="0073660D"/>
    <w:rsid w:val="007635D2"/>
    <w:rsid w:val="0076414C"/>
    <w:rsid w:val="007647DE"/>
    <w:rsid w:val="00765555"/>
    <w:rsid w:val="00771CC6"/>
    <w:rsid w:val="00782970"/>
    <w:rsid w:val="00796B83"/>
    <w:rsid w:val="007A0A10"/>
    <w:rsid w:val="007A60EF"/>
    <w:rsid w:val="007D1405"/>
    <w:rsid w:val="007F0D9A"/>
    <w:rsid w:val="007F6371"/>
    <w:rsid w:val="00801225"/>
    <w:rsid w:val="008066E3"/>
    <w:rsid w:val="00822569"/>
    <w:rsid w:val="00822A2D"/>
    <w:rsid w:val="0084743A"/>
    <w:rsid w:val="00850467"/>
    <w:rsid w:val="008743E6"/>
    <w:rsid w:val="008806AC"/>
    <w:rsid w:val="00880BE4"/>
    <w:rsid w:val="008B646F"/>
    <w:rsid w:val="008C271F"/>
    <w:rsid w:val="008D0C5C"/>
    <w:rsid w:val="008D0F9C"/>
    <w:rsid w:val="008F2627"/>
    <w:rsid w:val="0090110D"/>
    <w:rsid w:val="00911D80"/>
    <w:rsid w:val="00912DCB"/>
    <w:rsid w:val="00926284"/>
    <w:rsid w:val="009455E7"/>
    <w:rsid w:val="00963B7B"/>
    <w:rsid w:val="00977CF6"/>
    <w:rsid w:val="009836CF"/>
    <w:rsid w:val="00994A3B"/>
    <w:rsid w:val="009B421D"/>
    <w:rsid w:val="009C3B11"/>
    <w:rsid w:val="009C3E53"/>
    <w:rsid w:val="009E4DE3"/>
    <w:rsid w:val="009F79F7"/>
    <w:rsid w:val="00A144AE"/>
    <w:rsid w:val="00A34B34"/>
    <w:rsid w:val="00A44ECA"/>
    <w:rsid w:val="00A75EE6"/>
    <w:rsid w:val="00A8325A"/>
    <w:rsid w:val="00A9254C"/>
    <w:rsid w:val="00AA108E"/>
    <w:rsid w:val="00AB29E7"/>
    <w:rsid w:val="00AB51EA"/>
    <w:rsid w:val="00AB755C"/>
    <w:rsid w:val="00AD715B"/>
    <w:rsid w:val="00B12061"/>
    <w:rsid w:val="00B130E8"/>
    <w:rsid w:val="00B315E9"/>
    <w:rsid w:val="00B4284E"/>
    <w:rsid w:val="00B53B4A"/>
    <w:rsid w:val="00B91F3C"/>
    <w:rsid w:val="00B934E5"/>
    <w:rsid w:val="00B948E0"/>
    <w:rsid w:val="00BA089F"/>
    <w:rsid w:val="00BA13ED"/>
    <w:rsid w:val="00BA4376"/>
    <w:rsid w:val="00BB64E7"/>
    <w:rsid w:val="00BC4BAC"/>
    <w:rsid w:val="00BD438C"/>
    <w:rsid w:val="00BE27A5"/>
    <w:rsid w:val="00BF1AC0"/>
    <w:rsid w:val="00C0533E"/>
    <w:rsid w:val="00C214B6"/>
    <w:rsid w:val="00C348A2"/>
    <w:rsid w:val="00C37B65"/>
    <w:rsid w:val="00C6439D"/>
    <w:rsid w:val="00C73164"/>
    <w:rsid w:val="00C8292E"/>
    <w:rsid w:val="00C84CD7"/>
    <w:rsid w:val="00C92BF0"/>
    <w:rsid w:val="00C97C2E"/>
    <w:rsid w:val="00CA0FB2"/>
    <w:rsid w:val="00CA208E"/>
    <w:rsid w:val="00CD3D13"/>
    <w:rsid w:val="00CF60E2"/>
    <w:rsid w:val="00D05350"/>
    <w:rsid w:val="00D239D4"/>
    <w:rsid w:val="00D362B5"/>
    <w:rsid w:val="00D36317"/>
    <w:rsid w:val="00D5114F"/>
    <w:rsid w:val="00D61BB6"/>
    <w:rsid w:val="00D65CD1"/>
    <w:rsid w:val="00D86DA2"/>
    <w:rsid w:val="00DB1AD9"/>
    <w:rsid w:val="00DB798B"/>
    <w:rsid w:val="00DF6FEB"/>
    <w:rsid w:val="00E035A6"/>
    <w:rsid w:val="00E15710"/>
    <w:rsid w:val="00E24D44"/>
    <w:rsid w:val="00E40048"/>
    <w:rsid w:val="00E52D37"/>
    <w:rsid w:val="00E5416A"/>
    <w:rsid w:val="00E64440"/>
    <w:rsid w:val="00E65B24"/>
    <w:rsid w:val="00E66D03"/>
    <w:rsid w:val="00E742C1"/>
    <w:rsid w:val="00E74EA1"/>
    <w:rsid w:val="00E7702D"/>
    <w:rsid w:val="00E83F0B"/>
    <w:rsid w:val="00E96E79"/>
    <w:rsid w:val="00EA4CDD"/>
    <w:rsid w:val="00EC3114"/>
    <w:rsid w:val="00EE70FE"/>
    <w:rsid w:val="00F0607A"/>
    <w:rsid w:val="00F10B9D"/>
    <w:rsid w:val="00F27075"/>
    <w:rsid w:val="00F27B05"/>
    <w:rsid w:val="00F40147"/>
    <w:rsid w:val="00F4300E"/>
    <w:rsid w:val="00F47368"/>
    <w:rsid w:val="00F47D7C"/>
    <w:rsid w:val="00F60678"/>
    <w:rsid w:val="00F61749"/>
    <w:rsid w:val="00F910B7"/>
    <w:rsid w:val="00F97E8C"/>
    <w:rsid w:val="00FB153C"/>
    <w:rsid w:val="00FB3244"/>
    <w:rsid w:val="00FC04A6"/>
    <w:rsid w:val="00FC0F30"/>
    <w:rsid w:val="00F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9B05CF-26C0-43D8-823A-2CE95D9A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character" w:customStyle="1" w:styleId="tl4">
    <w:name w:val="Štýl4"/>
    <w:basedOn w:val="Predvolenpsmoodseku"/>
    <w:uiPriority w:val="1"/>
    <w:rsid w:val="00350B7A"/>
    <w:rPr>
      <w:rFonts w:ascii="Times New Roman" w:hAnsi="Times New Roman"/>
      <w:sz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6E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sr.sk/index.php?navID=47&amp;sID=43&amp;navID2=93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psr.sk/index.php?navID=47&amp;sID=43&amp;navID2=93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psr.sk/index.php?navID=47&amp;sID=43&amp;navID2=93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psr.sk/index.php?navID=47&amp;sID=43&amp;navID2=935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84BF-7EFC-4F00-BB63-1EC434CC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Emil.Kuzma@apa.sk</dc:creator>
  <cp:lastModifiedBy>Kužma Emil</cp:lastModifiedBy>
  <cp:revision>9</cp:revision>
  <cp:lastPrinted>2014-06-27T08:05:00Z</cp:lastPrinted>
  <dcterms:created xsi:type="dcterms:W3CDTF">2017-02-03T09:28:00Z</dcterms:created>
  <dcterms:modified xsi:type="dcterms:W3CDTF">2017-02-03T12:47:00Z</dcterms:modified>
</cp:coreProperties>
</file>